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9CCC9" w14:textId="7E8F94D4" w:rsidR="007D6534" w:rsidRPr="00A33343" w:rsidRDefault="007D6534">
      <w:pPr>
        <w:rPr>
          <w:rFonts w:ascii="Titillium" w:hAnsi="Titillium"/>
        </w:rPr>
      </w:pPr>
    </w:p>
    <w:p w14:paraId="39220247" w14:textId="77777777" w:rsidR="007D6534" w:rsidRPr="00A33343" w:rsidRDefault="007D6534">
      <w:pPr>
        <w:rPr>
          <w:rFonts w:ascii="Titillium" w:hAnsi="Titillium"/>
        </w:rPr>
      </w:pPr>
    </w:p>
    <w:p w14:paraId="13531BC9" w14:textId="77777777" w:rsidR="00786D39" w:rsidRPr="00A33343" w:rsidRDefault="00786D39" w:rsidP="000C7A9C">
      <w:pPr>
        <w:rPr>
          <w:rFonts w:ascii="Titillium" w:hAnsi="Titillium"/>
        </w:rPr>
      </w:pPr>
    </w:p>
    <w:p w14:paraId="02178AA8" w14:textId="77777777" w:rsidR="00786D39" w:rsidRPr="00A33343" w:rsidRDefault="00786D39" w:rsidP="000C7A9C">
      <w:pPr>
        <w:rPr>
          <w:rFonts w:ascii="Titillium" w:hAnsi="Titillium"/>
        </w:rPr>
      </w:pPr>
    </w:p>
    <w:p w14:paraId="3CDAFCD8" w14:textId="25BB5BB8" w:rsidR="000A0F41" w:rsidRPr="00A33343" w:rsidRDefault="000A0F41" w:rsidP="007E0011">
      <w:pPr>
        <w:pStyle w:val="ListParagraph"/>
        <w:numPr>
          <w:ilvl w:val="0"/>
          <w:numId w:val="18"/>
        </w:numPr>
        <w:tabs>
          <w:tab w:val="clear" w:pos="1080"/>
          <w:tab w:val="center" w:pos="4513"/>
        </w:tabs>
        <w:spacing w:after="160" w:line="400" w:lineRule="atLeast"/>
        <w:ind w:left="284" w:right="312"/>
        <w:jc w:val="both"/>
        <w:rPr>
          <w:rFonts w:ascii="Titillium" w:hAnsi="Titillium"/>
          <w:b/>
          <w:color w:val="67B8E7"/>
          <w:sz w:val="32"/>
          <w:szCs w:val="32"/>
        </w:rPr>
      </w:pPr>
      <w:r w:rsidRPr="00A33343">
        <w:rPr>
          <w:rFonts w:ascii="Titillium" w:hAnsi="Titillium"/>
          <w:b/>
          <w:color w:val="67B8E7"/>
          <w:sz w:val="32"/>
          <w:szCs w:val="32"/>
        </w:rPr>
        <w:t xml:space="preserve">Introduction </w:t>
      </w:r>
    </w:p>
    <w:p w14:paraId="5E2497A8" w14:textId="77777777" w:rsidR="000A0F41" w:rsidRPr="00A33343" w:rsidRDefault="000A0F41" w:rsidP="007E0011">
      <w:pPr>
        <w:ind w:left="426"/>
        <w:rPr>
          <w:rFonts w:ascii="Titillium" w:hAnsi="Titillium"/>
        </w:rPr>
      </w:pPr>
    </w:p>
    <w:p w14:paraId="35BB9966" w14:textId="16C2EBF1" w:rsidR="000A0F41" w:rsidRPr="00A33343" w:rsidRDefault="00BA090F" w:rsidP="007E0011">
      <w:pPr>
        <w:numPr>
          <w:ilvl w:val="1"/>
          <w:numId w:val="17"/>
        </w:numPr>
        <w:tabs>
          <w:tab w:val="left" w:pos="0"/>
          <w:tab w:val="num" w:pos="900"/>
        </w:tabs>
        <w:ind w:left="426" w:hanging="540"/>
        <w:jc w:val="both"/>
        <w:rPr>
          <w:rFonts w:ascii="Titillium" w:hAnsi="Titillium"/>
        </w:rPr>
      </w:pPr>
      <w:r w:rsidRPr="00A33343">
        <w:rPr>
          <w:rFonts w:ascii="Titillium" w:hAnsi="Titillium"/>
        </w:rPr>
        <w:t xml:space="preserve">This policy provides information regarding the University’s Paternity provisions and explains the entitlements as </w:t>
      </w:r>
      <w:r w:rsidR="00DD719F">
        <w:rPr>
          <w:rFonts w:ascii="Titillium" w:hAnsi="Titillium"/>
        </w:rPr>
        <w:t>a colleague</w:t>
      </w:r>
      <w:r w:rsidRPr="00A33343">
        <w:rPr>
          <w:rFonts w:ascii="Titillium" w:hAnsi="Titillium"/>
        </w:rPr>
        <w:t>. It takes into account the Employment Rights Act 1996, and the 2014 amendments which provides a right to time off to accompany a partner to ante-natal appointments. The Shared Parental Leave Regulations 2014, which applies to parents of babies who are due on or after 5 April 2015 (or adopters of children placed for adoption on or after 5 April 2015), supersedes the provisions of the Work and Families Act 2006 relating to Additional Paternity Leave. Further details can be found in the University’s Shared Parental Leave Policy.</w:t>
      </w:r>
    </w:p>
    <w:p w14:paraId="78F89C64" w14:textId="77777777" w:rsidR="000A0F41" w:rsidRPr="00A33343" w:rsidRDefault="000A0F41" w:rsidP="007E0011">
      <w:pPr>
        <w:tabs>
          <w:tab w:val="left" w:pos="0"/>
        </w:tabs>
        <w:ind w:left="426" w:hanging="540"/>
        <w:jc w:val="both"/>
        <w:rPr>
          <w:rFonts w:ascii="Titillium" w:hAnsi="Titillium"/>
        </w:rPr>
      </w:pPr>
    </w:p>
    <w:p w14:paraId="4488A008" w14:textId="7454622B" w:rsidR="000A0F41" w:rsidRPr="00A33343" w:rsidRDefault="00BA090F" w:rsidP="007E0011">
      <w:pPr>
        <w:numPr>
          <w:ilvl w:val="1"/>
          <w:numId w:val="17"/>
        </w:numPr>
        <w:tabs>
          <w:tab w:val="left" w:pos="0"/>
          <w:tab w:val="num" w:pos="900"/>
        </w:tabs>
        <w:ind w:left="426" w:hanging="540"/>
        <w:jc w:val="both"/>
        <w:rPr>
          <w:rFonts w:ascii="Titillium" w:hAnsi="Titillium"/>
        </w:rPr>
      </w:pPr>
      <w:r w:rsidRPr="00A33343">
        <w:rPr>
          <w:rFonts w:ascii="Titillium" w:hAnsi="Titillium"/>
        </w:rPr>
        <w:t>The University is committed to helping working parents. Paternity leave entitles fathers and partners (including same sex and adoptive partners) who meet the qualifying criteria to take up to 2 weeks paid leave to care for their new baby.</w:t>
      </w:r>
    </w:p>
    <w:p w14:paraId="4B7AEF8D" w14:textId="77777777" w:rsidR="00BA090F" w:rsidRPr="00A33343" w:rsidRDefault="00BA090F" w:rsidP="007E0011">
      <w:pPr>
        <w:tabs>
          <w:tab w:val="left" w:pos="0"/>
        </w:tabs>
        <w:ind w:left="426"/>
        <w:jc w:val="both"/>
        <w:rPr>
          <w:rFonts w:ascii="Titillium" w:hAnsi="Titillium"/>
        </w:rPr>
      </w:pPr>
    </w:p>
    <w:p w14:paraId="500D069B" w14:textId="739CCA16" w:rsidR="000C7A9C" w:rsidRPr="00A33343" w:rsidRDefault="00BA090F" w:rsidP="007E0011">
      <w:pPr>
        <w:pStyle w:val="ListParagraph"/>
        <w:numPr>
          <w:ilvl w:val="0"/>
          <w:numId w:val="17"/>
        </w:numPr>
        <w:tabs>
          <w:tab w:val="clear" w:pos="1080"/>
          <w:tab w:val="num" w:pos="720"/>
          <w:tab w:val="center" w:pos="4513"/>
        </w:tabs>
        <w:spacing w:after="160" w:line="320" w:lineRule="atLeast"/>
        <w:ind w:left="142" w:right="312"/>
        <w:jc w:val="both"/>
        <w:rPr>
          <w:rFonts w:ascii="Titillium" w:hAnsi="Titillium"/>
          <w:b/>
          <w:color w:val="67B8E7"/>
          <w:sz w:val="32"/>
          <w:szCs w:val="32"/>
        </w:rPr>
      </w:pPr>
      <w:r w:rsidRPr="00A33343">
        <w:rPr>
          <w:rFonts w:ascii="Titillium" w:hAnsi="Titillium"/>
          <w:b/>
          <w:color w:val="67B8E7"/>
          <w:sz w:val="32"/>
          <w:szCs w:val="32"/>
        </w:rPr>
        <w:t>Eligibility</w:t>
      </w:r>
    </w:p>
    <w:p w14:paraId="789E8E04" w14:textId="26CC1D9E" w:rsidR="000A0F41" w:rsidRPr="00215718" w:rsidRDefault="00BA090F" w:rsidP="007E0011">
      <w:pPr>
        <w:numPr>
          <w:ilvl w:val="1"/>
          <w:numId w:val="17"/>
        </w:numPr>
        <w:tabs>
          <w:tab w:val="left" w:pos="0"/>
          <w:tab w:val="num" w:pos="900"/>
        </w:tabs>
        <w:ind w:left="426" w:hanging="612"/>
        <w:jc w:val="both"/>
        <w:rPr>
          <w:rFonts w:ascii="Titillium" w:hAnsi="Titillium"/>
          <w:bCs/>
        </w:rPr>
      </w:pPr>
      <w:r w:rsidRPr="00A33343">
        <w:rPr>
          <w:rFonts w:ascii="Titillium" w:hAnsi="Titillium"/>
        </w:rPr>
        <w:t>You must be taking time off to look after the child and be one of the following:</w:t>
      </w:r>
    </w:p>
    <w:p w14:paraId="73F45566" w14:textId="77777777" w:rsidR="00215718" w:rsidRPr="00A33343" w:rsidRDefault="00215718" w:rsidP="007E0011">
      <w:pPr>
        <w:tabs>
          <w:tab w:val="left" w:pos="0"/>
          <w:tab w:val="num" w:pos="1080"/>
        </w:tabs>
        <w:ind w:left="426"/>
        <w:jc w:val="both"/>
        <w:rPr>
          <w:rFonts w:ascii="Titillium" w:hAnsi="Titillium"/>
          <w:bCs/>
        </w:rPr>
      </w:pPr>
    </w:p>
    <w:p w14:paraId="2041BBAE" w14:textId="7137E092" w:rsidR="00BA090F" w:rsidRPr="005703F8" w:rsidRDefault="00BA090F" w:rsidP="007E0011">
      <w:pPr>
        <w:pStyle w:val="ListParagraph"/>
        <w:numPr>
          <w:ilvl w:val="0"/>
          <w:numId w:val="25"/>
        </w:numPr>
        <w:tabs>
          <w:tab w:val="left" w:pos="0"/>
          <w:tab w:val="num" w:pos="1080"/>
        </w:tabs>
        <w:ind w:left="426"/>
        <w:jc w:val="both"/>
        <w:rPr>
          <w:rFonts w:ascii="Titillium" w:hAnsi="Titillium"/>
          <w:bCs/>
        </w:rPr>
      </w:pPr>
      <w:r w:rsidRPr="005703F8">
        <w:rPr>
          <w:rFonts w:ascii="Titillium" w:hAnsi="Titillium"/>
          <w:bCs/>
        </w:rPr>
        <w:t>the father</w:t>
      </w:r>
    </w:p>
    <w:p w14:paraId="14C9BB29" w14:textId="19A79190" w:rsidR="00BA090F" w:rsidRPr="005703F8" w:rsidRDefault="00BA090F" w:rsidP="007E0011">
      <w:pPr>
        <w:pStyle w:val="ListParagraph"/>
        <w:numPr>
          <w:ilvl w:val="0"/>
          <w:numId w:val="25"/>
        </w:numPr>
        <w:tabs>
          <w:tab w:val="left" w:pos="0"/>
          <w:tab w:val="num" w:pos="1080"/>
        </w:tabs>
        <w:ind w:left="426"/>
        <w:jc w:val="both"/>
        <w:rPr>
          <w:rFonts w:ascii="Titillium" w:hAnsi="Titillium"/>
          <w:bCs/>
        </w:rPr>
      </w:pPr>
      <w:r w:rsidRPr="005703F8">
        <w:rPr>
          <w:rFonts w:ascii="Titillium" w:hAnsi="Titillium"/>
          <w:bCs/>
        </w:rPr>
        <w:t>the husband or partner of the mother (or adopter)</w:t>
      </w:r>
    </w:p>
    <w:p w14:paraId="1A1DD4AC" w14:textId="19CD193E" w:rsidR="00BA090F" w:rsidRPr="005703F8" w:rsidRDefault="00BA090F" w:rsidP="007E0011">
      <w:pPr>
        <w:pStyle w:val="ListParagraph"/>
        <w:numPr>
          <w:ilvl w:val="0"/>
          <w:numId w:val="25"/>
        </w:numPr>
        <w:tabs>
          <w:tab w:val="left" w:pos="0"/>
          <w:tab w:val="num" w:pos="1080"/>
        </w:tabs>
        <w:ind w:left="426"/>
        <w:jc w:val="both"/>
        <w:rPr>
          <w:rFonts w:ascii="Titillium" w:hAnsi="Titillium"/>
          <w:bCs/>
        </w:rPr>
      </w:pPr>
      <w:r w:rsidRPr="005703F8">
        <w:rPr>
          <w:rFonts w:ascii="Titillium" w:hAnsi="Titillium"/>
          <w:bCs/>
        </w:rPr>
        <w:t>the child’s adopter</w:t>
      </w:r>
    </w:p>
    <w:p w14:paraId="2CD1B430" w14:textId="68E39419" w:rsidR="00BA090F" w:rsidRPr="005703F8" w:rsidRDefault="00BA090F" w:rsidP="007E0011">
      <w:pPr>
        <w:pStyle w:val="ListParagraph"/>
        <w:numPr>
          <w:ilvl w:val="0"/>
          <w:numId w:val="25"/>
        </w:numPr>
        <w:tabs>
          <w:tab w:val="left" w:pos="0"/>
          <w:tab w:val="num" w:pos="1080"/>
        </w:tabs>
        <w:ind w:left="426"/>
        <w:jc w:val="both"/>
        <w:rPr>
          <w:rFonts w:ascii="Titillium" w:hAnsi="Titillium"/>
          <w:bCs/>
        </w:rPr>
      </w:pPr>
      <w:r w:rsidRPr="005703F8">
        <w:rPr>
          <w:rFonts w:ascii="Titillium" w:hAnsi="Titillium"/>
          <w:bCs/>
        </w:rPr>
        <w:t>the intended parent (if you’re having a baby through a surrogacy arrangement)</w:t>
      </w:r>
    </w:p>
    <w:p w14:paraId="6668FCF2" w14:textId="77777777" w:rsidR="00BA090F" w:rsidRPr="00A33343" w:rsidRDefault="00BA090F" w:rsidP="007E0011">
      <w:pPr>
        <w:tabs>
          <w:tab w:val="left" w:pos="0"/>
          <w:tab w:val="num" w:pos="1080"/>
        </w:tabs>
        <w:ind w:left="426"/>
        <w:jc w:val="both"/>
        <w:rPr>
          <w:rFonts w:ascii="Titillium" w:hAnsi="Titillium"/>
          <w:bCs/>
        </w:rPr>
      </w:pPr>
    </w:p>
    <w:p w14:paraId="3DCF3FEA" w14:textId="64BCBB5C" w:rsidR="00BA090F" w:rsidRPr="00A33343" w:rsidRDefault="00BA090F" w:rsidP="007E0011">
      <w:pPr>
        <w:tabs>
          <w:tab w:val="left" w:pos="0"/>
          <w:tab w:val="num" w:pos="1080"/>
        </w:tabs>
        <w:ind w:left="426"/>
        <w:jc w:val="both"/>
        <w:rPr>
          <w:rFonts w:ascii="Titillium" w:hAnsi="Titillium"/>
          <w:bCs/>
        </w:rPr>
      </w:pPr>
      <w:r w:rsidRPr="00A33343">
        <w:rPr>
          <w:rFonts w:ascii="Titillium" w:hAnsi="Titillium"/>
          <w:bCs/>
        </w:rPr>
        <w:t>There are extra conditions you need to meet to qualify for leave and pay.</w:t>
      </w:r>
    </w:p>
    <w:p w14:paraId="75BB2024" w14:textId="77777777" w:rsidR="000A0F41" w:rsidRPr="00A33343" w:rsidRDefault="000A0F41" w:rsidP="007E0011">
      <w:pPr>
        <w:tabs>
          <w:tab w:val="left" w:pos="0"/>
          <w:tab w:val="num" w:pos="1080"/>
        </w:tabs>
        <w:ind w:left="426"/>
        <w:jc w:val="both"/>
        <w:rPr>
          <w:rFonts w:ascii="Titillium" w:hAnsi="Titillium"/>
          <w:bCs/>
        </w:rPr>
      </w:pPr>
      <w:r w:rsidRPr="00A33343">
        <w:rPr>
          <w:rFonts w:ascii="Titillium" w:hAnsi="Titillium"/>
        </w:rPr>
        <w:t xml:space="preserve">  </w:t>
      </w:r>
    </w:p>
    <w:p w14:paraId="2364607D" w14:textId="40754AC2" w:rsidR="000A0F41" w:rsidRPr="00A33343" w:rsidRDefault="009B49FB" w:rsidP="007E0011">
      <w:pPr>
        <w:numPr>
          <w:ilvl w:val="1"/>
          <w:numId w:val="17"/>
        </w:numPr>
        <w:tabs>
          <w:tab w:val="clear" w:pos="972"/>
          <w:tab w:val="left" w:pos="0"/>
          <w:tab w:val="num" w:pos="900"/>
          <w:tab w:val="num" w:pos="1080"/>
        </w:tabs>
        <w:ind w:left="426" w:hanging="540"/>
        <w:jc w:val="both"/>
        <w:rPr>
          <w:rFonts w:ascii="Titillium" w:hAnsi="Titillium"/>
          <w:bCs/>
        </w:rPr>
      </w:pPr>
      <w:r w:rsidRPr="00A33343">
        <w:rPr>
          <w:rFonts w:ascii="Titillium" w:hAnsi="Titillium"/>
        </w:rPr>
        <w:t>The right is not dependent on a qualifying length of service.</w:t>
      </w:r>
    </w:p>
    <w:p w14:paraId="5DFECC4A" w14:textId="77777777" w:rsidR="009B49FB" w:rsidRPr="00A33343" w:rsidRDefault="009B49FB" w:rsidP="007E0011">
      <w:pPr>
        <w:tabs>
          <w:tab w:val="left" w:pos="0"/>
        </w:tabs>
        <w:ind w:left="426"/>
        <w:jc w:val="both"/>
        <w:rPr>
          <w:rFonts w:ascii="Titillium" w:hAnsi="Titillium"/>
          <w:bCs/>
        </w:rPr>
      </w:pPr>
    </w:p>
    <w:p w14:paraId="19A7E709" w14:textId="569567CD" w:rsidR="009B49FB" w:rsidRPr="00A33343" w:rsidRDefault="009B49FB" w:rsidP="007E0011">
      <w:pPr>
        <w:numPr>
          <w:ilvl w:val="1"/>
          <w:numId w:val="17"/>
        </w:numPr>
        <w:tabs>
          <w:tab w:val="clear" w:pos="972"/>
          <w:tab w:val="left" w:pos="0"/>
          <w:tab w:val="num" w:pos="900"/>
          <w:tab w:val="num" w:pos="1080"/>
        </w:tabs>
        <w:ind w:left="426" w:hanging="540"/>
        <w:jc w:val="both"/>
        <w:rPr>
          <w:rFonts w:ascii="Titillium" w:hAnsi="Titillium"/>
          <w:bCs/>
        </w:rPr>
      </w:pPr>
      <w:r w:rsidRPr="00A33343">
        <w:rPr>
          <w:rFonts w:ascii="Titillium" w:hAnsi="Titillium"/>
          <w:bCs/>
        </w:rPr>
        <w:t>You can take paid leave to accompany a pregnant woman to 3 antenatal appointments if you’re:</w:t>
      </w:r>
    </w:p>
    <w:p w14:paraId="1EC33D34" w14:textId="77777777" w:rsidR="000C7A9C" w:rsidRPr="00A33343" w:rsidRDefault="000C7A9C" w:rsidP="007E0011">
      <w:pPr>
        <w:ind w:left="426"/>
        <w:rPr>
          <w:rFonts w:ascii="Titillium" w:hAnsi="Titillium"/>
        </w:rPr>
      </w:pPr>
    </w:p>
    <w:p w14:paraId="5C9C5E44" w14:textId="4BFF8DC4" w:rsidR="009B49FB" w:rsidRPr="001621CE" w:rsidRDefault="009B49FB" w:rsidP="007E0011">
      <w:pPr>
        <w:pStyle w:val="ListParagraph"/>
        <w:numPr>
          <w:ilvl w:val="1"/>
          <w:numId w:val="34"/>
        </w:numPr>
        <w:ind w:left="426"/>
        <w:rPr>
          <w:rFonts w:ascii="Titillium" w:hAnsi="Titillium"/>
        </w:rPr>
      </w:pPr>
      <w:r w:rsidRPr="001621CE">
        <w:rPr>
          <w:rFonts w:ascii="Titillium" w:hAnsi="Titillium"/>
        </w:rPr>
        <w:t>the baby’s father</w:t>
      </w:r>
    </w:p>
    <w:p w14:paraId="75D94239" w14:textId="0D58B005" w:rsidR="009B49FB" w:rsidRPr="001621CE" w:rsidRDefault="009B49FB" w:rsidP="007E0011">
      <w:pPr>
        <w:pStyle w:val="ListParagraph"/>
        <w:numPr>
          <w:ilvl w:val="1"/>
          <w:numId w:val="34"/>
        </w:numPr>
        <w:ind w:left="426"/>
        <w:rPr>
          <w:rFonts w:ascii="Titillium" w:hAnsi="Titillium"/>
        </w:rPr>
      </w:pPr>
      <w:r w:rsidRPr="001621CE">
        <w:rPr>
          <w:rFonts w:ascii="Titillium" w:hAnsi="Titillium"/>
        </w:rPr>
        <w:t>the expectant mother’s spouse or civil partner</w:t>
      </w:r>
    </w:p>
    <w:p w14:paraId="2ACE77A6" w14:textId="487970BA" w:rsidR="009B49FB" w:rsidRPr="001621CE" w:rsidRDefault="009B49FB" w:rsidP="007E0011">
      <w:pPr>
        <w:pStyle w:val="ListParagraph"/>
        <w:numPr>
          <w:ilvl w:val="1"/>
          <w:numId w:val="34"/>
        </w:numPr>
        <w:ind w:left="426"/>
        <w:rPr>
          <w:rFonts w:ascii="Titillium" w:hAnsi="Titillium"/>
        </w:rPr>
      </w:pPr>
      <w:r w:rsidRPr="001621CE">
        <w:rPr>
          <w:rFonts w:ascii="Titillium" w:hAnsi="Titillium"/>
        </w:rPr>
        <w:t>in a long-term relationship with the expectant mother</w:t>
      </w:r>
    </w:p>
    <w:p w14:paraId="6CCDADFC" w14:textId="17482286" w:rsidR="009B49FB" w:rsidRPr="004259F2" w:rsidRDefault="009B49FB" w:rsidP="007E0011">
      <w:pPr>
        <w:pStyle w:val="ListParagraph"/>
        <w:numPr>
          <w:ilvl w:val="1"/>
          <w:numId w:val="34"/>
        </w:numPr>
        <w:ind w:left="426"/>
        <w:rPr>
          <w:rFonts w:ascii="Titillium" w:hAnsi="Titillium"/>
        </w:rPr>
      </w:pPr>
      <w:r w:rsidRPr="001621CE">
        <w:rPr>
          <w:rFonts w:ascii="Titillium" w:hAnsi="Titillium"/>
        </w:rPr>
        <w:t>the intended parent (if you’re having a baby through a surrogacy arrangement)</w:t>
      </w:r>
    </w:p>
    <w:p w14:paraId="430FC603" w14:textId="09F8ECF5" w:rsidR="000C7A9C" w:rsidRPr="00A33343" w:rsidRDefault="009B49FB" w:rsidP="007E0011">
      <w:pPr>
        <w:pStyle w:val="ListParagraph"/>
        <w:numPr>
          <w:ilvl w:val="0"/>
          <w:numId w:val="17"/>
        </w:numPr>
        <w:tabs>
          <w:tab w:val="clear" w:pos="1080"/>
          <w:tab w:val="num" w:pos="720"/>
          <w:tab w:val="center" w:pos="4513"/>
        </w:tabs>
        <w:spacing w:after="160" w:line="320" w:lineRule="atLeast"/>
        <w:ind w:left="284" w:right="312"/>
        <w:jc w:val="both"/>
        <w:rPr>
          <w:rFonts w:ascii="Titillium" w:hAnsi="Titillium"/>
          <w:b/>
          <w:color w:val="67B8E7"/>
          <w:sz w:val="32"/>
          <w:szCs w:val="32"/>
        </w:rPr>
      </w:pPr>
      <w:r w:rsidRPr="00A33343">
        <w:rPr>
          <w:rFonts w:ascii="Titillium" w:hAnsi="Titillium"/>
          <w:b/>
          <w:color w:val="67B8E7"/>
          <w:sz w:val="32"/>
          <w:szCs w:val="32"/>
        </w:rPr>
        <w:lastRenderedPageBreak/>
        <w:t>Length of Paternity Leave</w:t>
      </w:r>
    </w:p>
    <w:p w14:paraId="1DDC92F3" w14:textId="06FC30F1" w:rsidR="007D4335" w:rsidRPr="00A33343" w:rsidRDefault="009B49FB" w:rsidP="007E0011">
      <w:pPr>
        <w:numPr>
          <w:ilvl w:val="1"/>
          <w:numId w:val="17"/>
        </w:numPr>
        <w:tabs>
          <w:tab w:val="clear" w:pos="972"/>
          <w:tab w:val="left" w:pos="0"/>
          <w:tab w:val="num" w:pos="900"/>
        </w:tabs>
        <w:ind w:left="426" w:hanging="540"/>
        <w:jc w:val="both"/>
        <w:rPr>
          <w:rFonts w:ascii="Titillium" w:hAnsi="Titillium"/>
          <w:b/>
          <w:bCs/>
        </w:rPr>
      </w:pPr>
      <w:r w:rsidRPr="00A33343">
        <w:rPr>
          <w:rFonts w:ascii="Titillium" w:hAnsi="Titillium"/>
        </w:rPr>
        <w:t xml:space="preserve">Eligible </w:t>
      </w:r>
      <w:r w:rsidR="00DD719F">
        <w:rPr>
          <w:rFonts w:ascii="Titillium" w:hAnsi="Titillium"/>
        </w:rPr>
        <w:t>colleague</w:t>
      </w:r>
      <w:r w:rsidRPr="00A33343">
        <w:rPr>
          <w:rFonts w:ascii="Titillium" w:hAnsi="Titillium"/>
        </w:rPr>
        <w:t>s will be entitled to choose to take two single weeks or one two-week period of paternity leave (not odd days).</w:t>
      </w:r>
    </w:p>
    <w:p w14:paraId="7D976AD6" w14:textId="77777777" w:rsidR="009B49FB" w:rsidRPr="00A33343" w:rsidRDefault="009B49FB" w:rsidP="007E0011">
      <w:pPr>
        <w:tabs>
          <w:tab w:val="left" w:pos="0"/>
        </w:tabs>
        <w:ind w:left="426"/>
        <w:jc w:val="both"/>
        <w:rPr>
          <w:rFonts w:ascii="Titillium" w:hAnsi="Titillium"/>
        </w:rPr>
      </w:pPr>
    </w:p>
    <w:p w14:paraId="5A0BBCDA" w14:textId="77777777" w:rsidR="009B49FB" w:rsidRPr="00A33343" w:rsidRDefault="009B49FB" w:rsidP="007E0011">
      <w:pPr>
        <w:tabs>
          <w:tab w:val="left" w:pos="0"/>
        </w:tabs>
        <w:ind w:left="426"/>
        <w:jc w:val="both"/>
        <w:rPr>
          <w:rFonts w:ascii="Titillium" w:hAnsi="Titillium"/>
        </w:rPr>
      </w:pPr>
      <w:r w:rsidRPr="00A33343">
        <w:rPr>
          <w:rFonts w:ascii="Titillium" w:hAnsi="Titillium"/>
        </w:rPr>
        <w:t>They can choose to start their leave:</w:t>
      </w:r>
    </w:p>
    <w:p w14:paraId="6E6BF777" w14:textId="77777777" w:rsidR="009B49FB" w:rsidRPr="00A33343" w:rsidRDefault="009B49FB" w:rsidP="007E0011">
      <w:pPr>
        <w:tabs>
          <w:tab w:val="left" w:pos="0"/>
        </w:tabs>
        <w:ind w:left="426"/>
        <w:jc w:val="both"/>
        <w:rPr>
          <w:rFonts w:ascii="Titillium" w:hAnsi="Titillium"/>
        </w:rPr>
      </w:pPr>
    </w:p>
    <w:p w14:paraId="0F58CBDE" w14:textId="7DF53264" w:rsidR="009B49FB" w:rsidRPr="005703F8" w:rsidRDefault="009B49FB" w:rsidP="007E0011">
      <w:pPr>
        <w:pStyle w:val="ListParagraph"/>
        <w:numPr>
          <w:ilvl w:val="1"/>
          <w:numId w:val="29"/>
        </w:numPr>
        <w:tabs>
          <w:tab w:val="left" w:pos="0"/>
        </w:tabs>
        <w:ind w:left="426"/>
        <w:jc w:val="both"/>
        <w:rPr>
          <w:rFonts w:ascii="Titillium" w:hAnsi="Titillium"/>
        </w:rPr>
      </w:pPr>
      <w:r w:rsidRPr="005703F8">
        <w:rPr>
          <w:rFonts w:ascii="Titillium" w:hAnsi="Titillium"/>
        </w:rPr>
        <w:t>From the date of the child’s birth (whether this is earlier or later than expected), or</w:t>
      </w:r>
    </w:p>
    <w:p w14:paraId="313CB414" w14:textId="77777777" w:rsidR="005703F8" w:rsidRPr="005703F8" w:rsidRDefault="009B49FB" w:rsidP="007E0011">
      <w:pPr>
        <w:pStyle w:val="ListParagraph"/>
        <w:numPr>
          <w:ilvl w:val="1"/>
          <w:numId w:val="29"/>
        </w:numPr>
        <w:tabs>
          <w:tab w:val="left" w:pos="0"/>
        </w:tabs>
        <w:ind w:left="426"/>
        <w:jc w:val="both"/>
        <w:rPr>
          <w:rFonts w:ascii="Titillium" w:hAnsi="Titillium"/>
        </w:rPr>
      </w:pPr>
      <w:r w:rsidRPr="005703F8">
        <w:rPr>
          <w:rFonts w:ascii="Titillium" w:hAnsi="Titillium"/>
        </w:rPr>
        <w:t>From a chosen number of days or weeks after the date of the child’s birth (whether this</w:t>
      </w:r>
    </w:p>
    <w:p w14:paraId="5C91C0DD" w14:textId="3000FED3" w:rsidR="009B49FB" w:rsidRPr="005703F8" w:rsidRDefault="009B49FB" w:rsidP="007E0011">
      <w:pPr>
        <w:pStyle w:val="ListParagraph"/>
        <w:numPr>
          <w:ilvl w:val="1"/>
          <w:numId w:val="29"/>
        </w:numPr>
        <w:tabs>
          <w:tab w:val="left" w:pos="0"/>
        </w:tabs>
        <w:ind w:left="426"/>
        <w:jc w:val="both"/>
        <w:rPr>
          <w:rFonts w:ascii="Titillium" w:hAnsi="Titillium"/>
        </w:rPr>
      </w:pPr>
      <w:r w:rsidRPr="005703F8">
        <w:rPr>
          <w:rFonts w:ascii="Titillium" w:hAnsi="Titillium"/>
        </w:rPr>
        <w:t>is earlier or later than expected), or</w:t>
      </w:r>
    </w:p>
    <w:p w14:paraId="2481407A" w14:textId="15F4B73F" w:rsidR="009B49FB" w:rsidRPr="005703F8" w:rsidRDefault="009B49FB" w:rsidP="007E0011">
      <w:pPr>
        <w:pStyle w:val="ListParagraph"/>
        <w:numPr>
          <w:ilvl w:val="1"/>
          <w:numId w:val="29"/>
        </w:numPr>
        <w:tabs>
          <w:tab w:val="left" w:pos="0"/>
        </w:tabs>
        <w:ind w:left="426"/>
        <w:jc w:val="both"/>
        <w:rPr>
          <w:rFonts w:ascii="Titillium" w:hAnsi="Titillium"/>
        </w:rPr>
      </w:pPr>
      <w:r w:rsidRPr="005703F8">
        <w:rPr>
          <w:rFonts w:ascii="Titillium" w:hAnsi="Titillium"/>
        </w:rPr>
        <w:t>From a chosen date</w:t>
      </w:r>
    </w:p>
    <w:p w14:paraId="375CE31C" w14:textId="77777777" w:rsidR="009B49FB" w:rsidRPr="00A33343" w:rsidRDefault="009B49FB" w:rsidP="007E0011">
      <w:pPr>
        <w:tabs>
          <w:tab w:val="left" w:pos="0"/>
        </w:tabs>
        <w:ind w:left="426"/>
        <w:jc w:val="both"/>
        <w:rPr>
          <w:rFonts w:ascii="Titillium" w:hAnsi="Titillium"/>
        </w:rPr>
      </w:pPr>
    </w:p>
    <w:p w14:paraId="2A16A228" w14:textId="77777777" w:rsidR="009B49FB" w:rsidRPr="00A33343" w:rsidRDefault="009B49FB" w:rsidP="007E0011">
      <w:pPr>
        <w:tabs>
          <w:tab w:val="left" w:pos="0"/>
        </w:tabs>
        <w:ind w:left="426"/>
        <w:jc w:val="both"/>
        <w:rPr>
          <w:rFonts w:ascii="Titillium" w:hAnsi="Titillium"/>
        </w:rPr>
      </w:pPr>
      <w:r w:rsidRPr="00A33343">
        <w:rPr>
          <w:rFonts w:ascii="Titillium" w:hAnsi="Titillium"/>
        </w:rPr>
        <w:t>Leave can start on any day of the week on or following the child’s birth but must be completed:</w:t>
      </w:r>
    </w:p>
    <w:p w14:paraId="41579FDD" w14:textId="77777777" w:rsidR="009B49FB" w:rsidRPr="00A33343" w:rsidRDefault="009B49FB" w:rsidP="007E0011">
      <w:pPr>
        <w:tabs>
          <w:tab w:val="left" w:pos="0"/>
        </w:tabs>
        <w:ind w:left="426"/>
        <w:jc w:val="both"/>
        <w:rPr>
          <w:rFonts w:ascii="Titillium" w:hAnsi="Titillium"/>
        </w:rPr>
      </w:pPr>
    </w:p>
    <w:p w14:paraId="599CB820" w14:textId="6B531FA1" w:rsidR="009B49FB" w:rsidRPr="005703F8" w:rsidRDefault="009B49FB" w:rsidP="007E0011">
      <w:pPr>
        <w:pStyle w:val="ListParagraph"/>
        <w:numPr>
          <w:ilvl w:val="0"/>
          <w:numId w:val="27"/>
        </w:numPr>
        <w:tabs>
          <w:tab w:val="left" w:pos="0"/>
        </w:tabs>
        <w:ind w:left="426"/>
        <w:jc w:val="both"/>
        <w:rPr>
          <w:rFonts w:ascii="Titillium" w:hAnsi="Titillium"/>
        </w:rPr>
      </w:pPr>
      <w:r w:rsidRPr="005703F8">
        <w:rPr>
          <w:rFonts w:ascii="Titillium" w:hAnsi="Titillium"/>
        </w:rPr>
        <w:t>Within 56 days of the actual date of birth of the child, or</w:t>
      </w:r>
    </w:p>
    <w:p w14:paraId="6C509178" w14:textId="79AE4160" w:rsidR="009B49FB" w:rsidRPr="005703F8" w:rsidRDefault="009B49FB" w:rsidP="007E0011">
      <w:pPr>
        <w:pStyle w:val="ListParagraph"/>
        <w:numPr>
          <w:ilvl w:val="0"/>
          <w:numId w:val="27"/>
        </w:numPr>
        <w:tabs>
          <w:tab w:val="left" w:pos="0"/>
        </w:tabs>
        <w:ind w:left="426"/>
        <w:jc w:val="both"/>
        <w:rPr>
          <w:rFonts w:ascii="Titillium" w:hAnsi="Titillium"/>
        </w:rPr>
      </w:pPr>
      <w:r w:rsidRPr="005703F8">
        <w:rPr>
          <w:rFonts w:ascii="Titillium" w:hAnsi="Titillium"/>
        </w:rPr>
        <w:t>If the child is born early, within the period from the actual date of birth up to 56 days after the expected week of birth</w:t>
      </w:r>
    </w:p>
    <w:p w14:paraId="69E98D5F" w14:textId="77777777" w:rsidR="009B49FB" w:rsidRPr="00A33343" w:rsidRDefault="009B49FB" w:rsidP="007E0011">
      <w:pPr>
        <w:tabs>
          <w:tab w:val="left" w:pos="0"/>
        </w:tabs>
        <w:ind w:left="426"/>
        <w:jc w:val="both"/>
        <w:rPr>
          <w:rFonts w:ascii="Titillium" w:hAnsi="Titillium"/>
        </w:rPr>
      </w:pPr>
    </w:p>
    <w:p w14:paraId="6F5088F5" w14:textId="3B544FF4" w:rsidR="000C7A9C" w:rsidRPr="00A33343" w:rsidRDefault="009B49FB" w:rsidP="007E0011">
      <w:pPr>
        <w:tabs>
          <w:tab w:val="left" w:pos="0"/>
        </w:tabs>
        <w:ind w:left="426"/>
        <w:jc w:val="both"/>
        <w:rPr>
          <w:rFonts w:ascii="Titillium" w:hAnsi="Titillium"/>
        </w:rPr>
      </w:pPr>
      <w:r w:rsidRPr="00A33343">
        <w:rPr>
          <w:rFonts w:ascii="Titillium" w:hAnsi="Titillium"/>
        </w:rPr>
        <w:t>Only one period of leave may be taken, irrespective of whether more than one child is born as the result of the same pregnancy.</w:t>
      </w:r>
    </w:p>
    <w:p w14:paraId="7FA3135D" w14:textId="77777777" w:rsidR="000C7A9C" w:rsidRPr="00A33343" w:rsidRDefault="000C7A9C" w:rsidP="007E0011">
      <w:pPr>
        <w:ind w:left="426"/>
        <w:rPr>
          <w:rFonts w:ascii="Titillium" w:hAnsi="Titillium"/>
        </w:rPr>
      </w:pPr>
    </w:p>
    <w:p w14:paraId="2E2ADA70" w14:textId="00099058" w:rsidR="000C7A9C" w:rsidRPr="00A33343" w:rsidRDefault="009B49FB" w:rsidP="007E0011">
      <w:pPr>
        <w:pStyle w:val="ListParagraph"/>
        <w:numPr>
          <w:ilvl w:val="0"/>
          <w:numId w:val="17"/>
        </w:numPr>
        <w:tabs>
          <w:tab w:val="clear" w:pos="1080"/>
          <w:tab w:val="num" w:pos="720"/>
          <w:tab w:val="center" w:pos="4513"/>
        </w:tabs>
        <w:spacing w:after="160" w:line="320" w:lineRule="atLeast"/>
        <w:ind w:left="284"/>
        <w:jc w:val="both"/>
        <w:rPr>
          <w:rFonts w:ascii="Titillium" w:hAnsi="Titillium"/>
          <w:b/>
          <w:color w:val="67B8E7"/>
          <w:sz w:val="32"/>
          <w:szCs w:val="32"/>
        </w:rPr>
      </w:pPr>
      <w:r w:rsidRPr="00A33343">
        <w:rPr>
          <w:rFonts w:ascii="Titillium" w:hAnsi="Titillium"/>
          <w:b/>
          <w:color w:val="67B8E7"/>
          <w:sz w:val="32"/>
          <w:szCs w:val="32"/>
        </w:rPr>
        <w:t>Pay</w:t>
      </w:r>
    </w:p>
    <w:p w14:paraId="438982EC" w14:textId="04F9DA39" w:rsidR="007D4335" w:rsidRPr="00A33343" w:rsidRDefault="009B49FB" w:rsidP="007E0011">
      <w:pPr>
        <w:pStyle w:val="Heading3"/>
        <w:keepLines w:val="0"/>
        <w:numPr>
          <w:ilvl w:val="1"/>
          <w:numId w:val="17"/>
        </w:numPr>
        <w:tabs>
          <w:tab w:val="clear" w:pos="972"/>
          <w:tab w:val="left" w:pos="0"/>
          <w:tab w:val="num" w:pos="900"/>
        </w:tabs>
        <w:spacing w:before="0"/>
        <w:ind w:left="426" w:hanging="540"/>
        <w:jc w:val="both"/>
        <w:rPr>
          <w:rFonts w:ascii="Titillium" w:hAnsi="Titillium" w:cs="Arial"/>
          <w:color w:val="auto"/>
        </w:rPr>
      </w:pPr>
      <w:r w:rsidRPr="00A33343">
        <w:rPr>
          <w:rFonts w:ascii="Titillium" w:hAnsi="Titillium" w:cs="Arial"/>
          <w:color w:val="auto"/>
        </w:rPr>
        <w:t>Paternity Leave Pay</w:t>
      </w:r>
    </w:p>
    <w:p w14:paraId="344105BF" w14:textId="77777777" w:rsidR="009B49FB" w:rsidRPr="00A33343" w:rsidRDefault="009B49FB" w:rsidP="007E0011">
      <w:pPr>
        <w:ind w:left="426"/>
        <w:rPr>
          <w:rFonts w:ascii="Titillium" w:hAnsi="Titillium"/>
        </w:rPr>
      </w:pPr>
    </w:p>
    <w:p w14:paraId="16DD1332" w14:textId="72BEB61E" w:rsidR="009B49FB" w:rsidRPr="00A33343" w:rsidRDefault="009B49FB" w:rsidP="007E0011">
      <w:pPr>
        <w:ind w:left="426"/>
        <w:rPr>
          <w:rFonts w:ascii="Titillium" w:hAnsi="Titillium"/>
        </w:rPr>
      </w:pPr>
      <w:r w:rsidRPr="00A33343">
        <w:rPr>
          <w:rFonts w:ascii="Titillium" w:hAnsi="Titillium"/>
        </w:rPr>
        <w:t xml:space="preserve">During Paternity Leave, the </w:t>
      </w:r>
      <w:r w:rsidR="00DD719F">
        <w:rPr>
          <w:rFonts w:ascii="Titillium" w:hAnsi="Titillium"/>
        </w:rPr>
        <w:t>colleague</w:t>
      </w:r>
      <w:r w:rsidRPr="00A33343">
        <w:rPr>
          <w:rFonts w:ascii="Titillium" w:hAnsi="Titillium"/>
        </w:rPr>
        <w:t xml:space="preserve"> will be entitled to Paternity Pay from the University.</w:t>
      </w:r>
    </w:p>
    <w:p w14:paraId="3A362B4D" w14:textId="77777777" w:rsidR="009B49FB" w:rsidRPr="00A33343" w:rsidRDefault="009B49FB" w:rsidP="007E0011">
      <w:pPr>
        <w:ind w:left="426"/>
        <w:rPr>
          <w:rFonts w:ascii="Titillium" w:hAnsi="Titillium"/>
        </w:rPr>
      </w:pPr>
    </w:p>
    <w:p w14:paraId="0D7080F0" w14:textId="7CE8F1CC" w:rsidR="007D4335" w:rsidRPr="00A33343" w:rsidRDefault="009B49FB" w:rsidP="007E0011">
      <w:pPr>
        <w:ind w:left="426"/>
        <w:rPr>
          <w:rFonts w:ascii="Titillium" w:hAnsi="Titillium"/>
        </w:rPr>
      </w:pPr>
      <w:r w:rsidRPr="00A33343">
        <w:rPr>
          <w:rFonts w:ascii="Titillium" w:hAnsi="Titillium"/>
        </w:rPr>
        <w:t xml:space="preserve">This will be paid for two single or two consecutive weeks (not odd days) at normal salary, depending upon which option the </w:t>
      </w:r>
      <w:r w:rsidR="00DD719F" w:rsidRPr="00DD719F">
        <w:rPr>
          <w:rFonts w:ascii="Titillium" w:hAnsi="Titillium"/>
        </w:rPr>
        <w:t>colleague</w:t>
      </w:r>
      <w:r w:rsidRPr="00A33343">
        <w:rPr>
          <w:rFonts w:ascii="Titillium" w:hAnsi="Titillium"/>
        </w:rPr>
        <w:t xml:space="preserve"> has chosen.</w:t>
      </w:r>
    </w:p>
    <w:p w14:paraId="5E9D095C" w14:textId="2F0560E7" w:rsidR="000C7A9C" w:rsidRPr="00A33343" w:rsidRDefault="009B49FB" w:rsidP="007E0011">
      <w:pPr>
        <w:pStyle w:val="ListParagraph"/>
        <w:numPr>
          <w:ilvl w:val="0"/>
          <w:numId w:val="17"/>
        </w:numPr>
        <w:tabs>
          <w:tab w:val="clear" w:pos="1080"/>
          <w:tab w:val="center" w:pos="4513"/>
        </w:tabs>
        <w:spacing w:before="320" w:after="160" w:line="320" w:lineRule="atLeast"/>
        <w:ind w:left="284"/>
        <w:jc w:val="both"/>
        <w:rPr>
          <w:rFonts w:ascii="Titillium" w:hAnsi="Titillium"/>
          <w:b/>
          <w:color w:val="67B8E7"/>
          <w:sz w:val="32"/>
          <w:szCs w:val="32"/>
        </w:rPr>
      </w:pPr>
      <w:r w:rsidRPr="00A33343">
        <w:rPr>
          <w:rFonts w:ascii="Titillium" w:hAnsi="Titillium"/>
          <w:b/>
          <w:color w:val="67B8E7"/>
          <w:sz w:val="32"/>
          <w:szCs w:val="32"/>
        </w:rPr>
        <w:t>Notification Procedure</w:t>
      </w:r>
    </w:p>
    <w:p w14:paraId="1A5ED796" w14:textId="51A52A16" w:rsidR="00913375" w:rsidRPr="00A33343" w:rsidRDefault="009B49FB" w:rsidP="007E0011">
      <w:pPr>
        <w:pStyle w:val="Heading3"/>
        <w:keepLines w:val="0"/>
        <w:numPr>
          <w:ilvl w:val="1"/>
          <w:numId w:val="17"/>
        </w:numPr>
        <w:tabs>
          <w:tab w:val="clear" w:pos="972"/>
          <w:tab w:val="left" w:pos="0"/>
          <w:tab w:val="num" w:pos="900"/>
        </w:tabs>
        <w:spacing w:before="0"/>
        <w:ind w:left="426" w:hanging="540"/>
        <w:jc w:val="both"/>
        <w:rPr>
          <w:rFonts w:ascii="Titillium" w:hAnsi="Titillium" w:cs="Arial"/>
          <w:color w:val="auto"/>
        </w:rPr>
      </w:pPr>
      <w:r w:rsidRPr="00A33343">
        <w:rPr>
          <w:rFonts w:ascii="Titillium" w:hAnsi="Titillium" w:cs="Arial"/>
          <w:color w:val="auto"/>
        </w:rPr>
        <w:t>Paternity Leave Notification Procedure</w:t>
      </w:r>
    </w:p>
    <w:p w14:paraId="38FE281C" w14:textId="77777777" w:rsidR="009B49FB" w:rsidRPr="00A33343" w:rsidRDefault="009B49FB" w:rsidP="007E0011">
      <w:pPr>
        <w:ind w:left="426"/>
        <w:rPr>
          <w:rFonts w:ascii="Titillium" w:hAnsi="Titillium"/>
        </w:rPr>
      </w:pPr>
    </w:p>
    <w:p w14:paraId="289688DB" w14:textId="29CB65EA" w:rsidR="009B49FB" w:rsidRPr="00A33343" w:rsidRDefault="009B49FB" w:rsidP="007E0011">
      <w:pPr>
        <w:ind w:left="426"/>
        <w:rPr>
          <w:rFonts w:ascii="Titillium" w:hAnsi="Titillium"/>
        </w:rPr>
      </w:pPr>
      <w:r w:rsidRPr="00A33343">
        <w:rPr>
          <w:rFonts w:ascii="Titillium" w:hAnsi="Titillium"/>
        </w:rPr>
        <w:t xml:space="preserve">The </w:t>
      </w:r>
      <w:r w:rsidR="00DD719F" w:rsidRPr="00DD719F">
        <w:rPr>
          <w:rFonts w:ascii="Titillium" w:hAnsi="Titillium"/>
        </w:rPr>
        <w:t>colleague</w:t>
      </w:r>
      <w:r w:rsidRPr="00A33343">
        <w:rPr>
          <w:rFonts w:ascii="Titillium" w:hAnsi="Titillium"/>
        </w:rPr>
        <w:t xml:space="preserve"> will be required to inform their Line Manager of their intention to take Paternity Leave by the 15th week before the baby is expected, unless this is not reasonably practicable. You don’t have to give a precise date when you want to take leave (e.g. 1 February). Instead you can give the general time, e.g. the day of the birth or 1 week after the birth. </w:t>
      </w:r>
    </w:p>
    <w:p w14:paraId="2FFA0CD8" w14:textId="15538D14" w:rsidR="009B49FB" w:rsidRDefault="009B49FB" w:rsidP="00D76451">
      <w:pPr>
        <w:rPr>
          <w:rFonts w:ascii="Titillium" w:hAnsi="Titillium"/>
        </w:rPr>
      </w:pPr>
      <w:r w:rsidRPr="00A33343">
        <w:rPr>
          <w:rFonts w:ascii="Titillium" w:hAnsi="Titillium"/>
        </w:rPr>
        <w:lastRenderedPageBreak/>
        <w:t xml:space="preserve">The </w:t>
      </w:r>
      <w:r w:rsidR="00DD719F" w:rsidRPr="00DD719F">
        <w:rPr>
          <w:rFonts w:ascii="Titillium" w:hAnsi="Titillium"/>
        </w:rPr>
        <w:t>colleague</w:t>
      </w:r>
      <w:r w:rsidRPr="00A33343">
        <w:rPr>
          <w:rFonts w:ascii="Titillium" w:hAnsi="Titillium"/>
        </w:rPr>
        <w:t xml:space="preserve"> will need to inform the University:</w:t>
      </w:r>
    </w:p>
    <w:p w14:paraId="359CD8D6" w14:textId="77777777" w:rsidR="00D5132C" w:rsidRPr="00A33343" w:rsidRDefault="00D5132C" w:rsidP="007E0011">
      <w:pPr>
        <w:ind w:left="426"/>
        <w:rPr>
          <w:rFonts w:ascii="Titillium" w:hAnsi="Titillium"/>
        </w:rPr>
      </w:pPr>
    </w:p>
    <w:p w14:paraId="493FF2B3" w14:textId="77777777" w:rsidR="009B49FB" w:rsidRPr="009B49FB" w:rsidRDefault="009B49FB" w:rsidP="007E0011">
      <w:pPr>
        <w:numPr>
          <w:ilvl w:val="0"/>
          <w:numId w:val="30"/>
        </w:numPr>
        <w:ind w:left="426"/>
        <w:rPr>
          <w:rFonts w:ascii="Titillium" w:hAnsi="Titillium"/>
          <w:bCs/>
        </w:rPr>
      </w:pPr>
      <w:r w:rsidRPr="009B49FB">
        <w:rPr>
          <w:rFonts w:ascii="Titillium" w:hAnsi="Titillium"/>
          <w:bCs/>
        </w:rPr>
        <w:t>The week the baby is due, by providing a copy of the mother’s MAT B1 form</w:t>
      </w:r>
    </w:p>
    <w:p w14:paraId="354EA81A" w14:textId="77777777" w:rsidR="009B49FB" w:rsidRPr="009B49FB" w:rsidRDefault="009B49FB" w:rsidP="007E0011">
      <w:pPr>
        <w:ind w:left="426" w:firstLine="131"/>
        <w:rPr>
          <w:rFonts w:ascii="Titillium" w:hAnsi="Titillium"/>
        </w:rPr>
      </w:pPr>
    </w:p>
    <w:p w14:paraId="2593B694" w14:textId="77777777" w:rsidR="009B49FB" w:rsidRPr="009B49FB" w:rsidRDefault="009B49FB" w:rsidP="007E0011">
      <w:pPr>
        <w:numPr>
          <w:ilvl w:val="0"/>
          <w:numId w:val="30"/>
        </w:numPr>
        <w:ind w:left="426"/>
        <w:rPr>
          <w:rFonts w:ascii="Titillium" w:hAnsi="Titillium"/>
          <w:bCs/>
        </w:rPr>
      </w:pPr>
      <w:r w:rsidRPr="009B49FB">
        <w:rPr>
          <w:rFonts w:ascii="Titillium" w:hAnsi="Titillium"/>
          <w:bCs/>
        </w:rPr>
        <w:t>Whether they wish to take one or two weeks’ leave</w:t>
      </w:r>
    </w:p>
    <w:p w14:paraId="2ED00A08" w14:textId="77777777" w:rsidR="009B49FB" w:rsidRPr="009B49FB" w:rsidRDefault="009B49FB" w:rsidP="007E0011">
      <w:pPr>
        <w:ind w:left="426" w:firstLine="131"/>
        <w:rPr>
          <w:rFonts w:ascii="Titillium" w:hAnsi="Titillium"/>
        </w:rPr>
      </w:pPr>
    </w:p>
    <w:p w14:paraId="7E1DAC92" w14:textId="77777777" w:rsidR="009B49FB" w:rsidRPr="009B49FB" w:rsidRDefault="009B49FB" w:rsidP="007E0011">
      <w:pPr>
        <w:numPr>
          <w:ilvl w:val="0"/>
          <w:numId w:val="30"/>
        </w:numPr>
        <w:ind w:left="426"/>
        <w:rPr>
          <w:rFonts w:ascii="Titillium" w:hAnsi="Titillium"/>
          <w:bCs/>
        </w:rPr>
      </w:pPr>
      <w:r w:rsidRPr="009B49FB">
        <w:rPr>
          <w:rFonts w:ascii="Titillium" w:hAnsi="Titillium"/>
          <w:bCs/>
        </w:rPr>
        <w:t xml:space="preserve">When you take your leave, by completing a </w:t>
      </w:r>
      <w:hyperlink r:id="rId11" w:history="1">
        <w:r w:rsidRPr="009B49FB">
          <w:rPr>
            <w:rStyle w:val="Hyperlink"/>
            <w:rFonts w:ascii="Titillium" w:hAnsi="Titillium"/>
            <w:bCs/>
          </w:rPr>
          <w:t>Special Leave Request Form</w:t>
        </w:r>
      </w:hyperlink>
      <w:r w:rsidRPr="009B49FB">
        <w:rPr>
          <w:rFonts w:ascii="Titillium" w:hAnsi="Titillium"/>
          <w:bCs/>
        </w:rPr>
        <w:t xml:space="preserve">. </w:t>
      </w:r>
    </w:p>
    <w:p w14:paraId="53724ACF" w14:textId="77777777" w:rsidR="009B49FB" w:rsidRPr="009B49FB" w:rsidRDefault="009B49FB" w:rsidP="007E0011">
      <w:pPr>
        <w:ind w:left="426" w:firstLine="131"/>
        <w:rPr>
          <w:rFonts w:ascii="Titillium" w:hAnsi="Titillium"/>
        </w:rPr>
      </w:pPr>
    </w:p>
    <w:p w14:paraId="62ACC515" w14:textId="16B860E8" w:rsidR="009B49FB" w:rsidRPr="009B49FB" w:rsidRDefault="009B49FB" w:rsidP="007E0011">
      <w:pPr>
        <w:ind w:left="426"/>
        <w:rPr>
          <w:rFonts w:ascii="Titillium" w:hAnsi="Titillium"/>
          <w:bCs/>
        </w:rPr>
      </w:pPr>
      <w:r w:rsidRPr="009B49FB">
        <w:rPr>
          <w:rFonts w:ascii="Titillium" w:hAnsi="Titillium"/>
          <w:bCs/>
        </w:rPr>
        <w:t xml:space="preserve">The </w:t>
      </w:r>
      <w:r w:rsidR="00DD719F" w:rsidRPr="00DD719F">
        <w:rPr>
          <w:rFonts w:ascii="Titillium" w:hAnsi="Titillium"/>
          <w:bCs/>
        </w:rPr>
        <w:t>colleague</w:t>
      </w:r>
      <w:r w:rsidRPr="009B49FB">
        <w:rPr>
          <w:rFonts w:ascii="Titillium" w:hAnsi="Titillium"/>
          <w:bCs/>
        </w:rPr>
        <w:t xml:space="preserve"> will be able to change their mind about the date on which they want their leave to start providing they inform the University at least 28 days in advance, unless this is not reasonably practicable.</w:t>
      </w:r>
    </w:p>
    <w:p w14:paraId="1911A753" w14:textId="77777777" w:rsidR="009B49FB" w:rsidRPr="009B49FB" w:rsidRDefault="009B49FB" w:rsidP="007E0011">
      <w:pPr>
        <w:ind w:left="426" w:firstLine="131"/>
        <w:rPr>
          <w:rFonts w:ascii="Titillium" w:hAnsi="Titillium"/>
        </w:rPr>
      </w:pPr>
    </w:p>
    <w:p w14:paraId="554CD5D2" w14:textId="04318C4A" w:rsidR="009B49FB" w:rsidRPr="009B49FB" w:rsidRDefault="009B49FB" w:rsidP="007E0011">
      <w:pPr>
        <w:ind w:left="426"/>
        <w:rPr>
          <w:rFonts w:ascii="Titillium" w:hAnsi="Titillium"/>
          <w:bCs/>
        </w:rPr>
      </w:pPr>
      <w:r w:rsidRPr="009B49FB">
        <w:rPr>
          <w:rFonts w:ascii="Titillium" w:hAnsi="Titillium"/>
          <w:bCs/>
        </w:rPr>
        <w:t xml:space="preserve">Upon receipt of the </w:t>
      </w:r>
      <w:r w:rsidR="00DD719F" w:rsidRPr="00DD719F">
        <w:rPr>
          <w:rFonts w:ascii="Titillium" w:hAnsi="Titillium"/>
          <w:bCs/>
        </w:rPr>
        <w:t>colleague</w:t>
      </w:r>
      <w:r w:rsidRPr="009B49FB">
        <w:rPr>
          <w:rFonts w:ascii="Titillium" w:hAnsi="Titillium"/>
          <w:bCs/>
        </w:rPr>
        <w:t xml:space="preserve">’s </w:t>
      </w:r>
      <w:hyperlink r:id="rId12" w:history="1">
        <w:r w:rsidRPr="009B49FB">
          <w:rPr>
            <w:rStyle w:val="Hyperlink"/>
            <w:rFonts w:ascii="Titillium" w:hAnsi="Titillium"/>
            <w:bCs/>
          </w:rPr>
          <w:t>Special Leave Request Form</w:t>
        </w:r>
      </w:hyperlink>
      <w:r w:rsidRPr="009B49FB">
        <w:rPr>
          <w:rFonts w:ascii="Titillium" w:hAnsi="Titillium"/>
          <w:bCs/>
        </w:rPr>
        <w:t xml:space="preserve"> regarding their Paternity Leave, the Line Manager will sign and send this to Human Resources.</w:t>
      </w:r>
    </w:p>
    <w:p w14:paraId="2E406F6F" w14:textId="77777777" w:rsidR="00913375" w:rsidRPr="00A33343" w:rsidRDefault="00913375" w:rsidP="007E0011">
      <w:pPr>
        <w:ind w:left="426"/>
        <w:rPr>
          <w:rFonts w:ascii="Titillium" w:hAnsi="Titillium"/>
        </w:rPr>
      </w:pPr>
    </w:p>
    <w:p w14:paraId="455C6328" w14:textId="0FC630E2" w:rsidR="001D7AA0" w:rsidRPr="00A33343" w:rsidRDefault="00BC5977" w:rsidP="007E0011">
      <w:pPr>
        <w:pStyle w:val="ListParagraph"/>
        <w:numPr>
          <w:ilvl w:val="0"/>
          <w:numId w:val="17"/>
        </w:numPr>
        <w:tabs>
          <w:tab w:val="clear" w:pos="1080"/>
          <w:tab w:val="num" w:pos="720"/>
        </w:tabs>
        <w:ind w:left="284"/>
        <w:rPr>
          <w:rFonts w:ascii="Titillium" w:hAnsi="Titillium"/>
          <w:b/>
          <w:bCs/>
          <w:color w:val="67B8E7"/>
          <w:sz w:val="32"/>
          <w:szCs w:val="32"/>
        </w:rPr>
      </w:pPr>
      <w:r w:rsidRPr="00A33343">
        <w:rPr>
          <w:rFonts w:ascii="Titillium" w:hAnsi="Titillium"/>
          <w:b/>
          <w:bCs/>
          <w:color w:val="67B8E7"/>
          <w:sz w:val="32"/>
          <w:szCs w:val="32"/>
        </w:rPr>
        <w:t>Contractual Benefits</w:t>
      </w:r>
    </w:p>
    <w:p w14:paraId="069F31FE" w14:textId="77777777" w:rsidR="00A31B54" w:rsidRPr="00A33343" w:rsidRDefault="00A31B54" w:rsidP="007E0011">
      <w:pPr>
        <w:pStyle w:val="Heading3"/>
        <w:tabs>
          <w:tab w:val="left" w:pos="0"/>
          <w:tab w:val="num" w:pos="900"/>
        </w:tabs>
        <w:ind w:left="426"/>
        <w:jc w:val="both"/>
        <w:rPr>
          <w:rFonts w:ascii="Titillium" w:hAnsi="Titillium" w:cs="Arial"/>
          <w:color w:val="auto"/>
        </w:rPr>
      </w:pPr>
    </w:p>
    <w:p w14:paraId="5B3B9CA2" w14:textId="46723836" w:rsidR="00A31B54" w:rsidRPr="00A33343" w:rsidRDefault="00BC5977" w:rsidP="007E0011">
      <w:pPr>
        <w:pStyle w:val="Heading3"/>
        <w:keepLines w:val="0"/>
        <w:numPr>
          <w:ilvl w:val="1"/>
          <w:numId w:val="17"/>
        </w:numPr>
        <w:tabs>
          <w:tab w:val="clear" w:pos="972"/>
          <w:tab w:val="left" w:pos="0"/>
          <w:tab w:val="num" w:pos="900"/>
        </w:tabs>
        <w:spacing w:before="0"/>
        <w:ind w:left="426" w:hanging="540"/>
        <w:jc w:val="both"/>
        <w:rPr>
          <w:rFonts w:ascii="Titillium" w:hAnsi="Titillium" w:cs="Arial"/>
          <w:color w:val="auto"/>
        </w:rPr>
      </w:pPr>
      <w:r w:rsidRPr="00A33343">
        <w:rPr>
          <w:rFonts w:ascii="Titillium" w:hAnsi="Titillium" w:cs="Arial"/>
          <w:color w:val="auto"/>
        </w:rPr>
        <w:t xml:space="preserve">Throughout Paternity Leave, the </w:t>
      </w:r>
      <w:r w:rsidR="00DD719F" w:rsidRPr="00DD719F">
        <w:rPr>
          <w:rFonts w:ascii="Titillium" w:hAnsi="Titillium" w:cs="Arial"/>
          <w:color w:val="auto"/>
        </w:rPr>
        <w:t>colleague</w:t>
      </w:r>
      <w:r w:rsidRPr="00A33343">
        <w:rPr>
          <w:rFonts w:ascii="Titillium" w:hAnsi="Titillium" w:cs="Arial"/>
          <w:color w:val="auto"/>
        </w:rPr>
        <w:t xml:space="preserve"> is entitled to the benefit of their normal terms and conditions of employment. Information concerning paternity and pension scheme contributions is detailed in on the relevant pension website. For academic staff this is Scottish Teachers Pension Scheme (</w:t>
      </w:r>
      <w:hyperlink r:id="rId13" w:history="1">
        <w:r w:rsidRPr="00A33343">
          <w:rPr>
            <w:rStyle w:val="Hyperlink"/>
            <w:rFonts w:ascii="Titillium" w:hAnsi="Titillium" w:cs="Arial"/>
          </w:rPr>
          <w:t>http://2015.sppa.gov.uk/scheme/teachers</w:t>
        </w:r>
      </w:hyperlink>
      <w:r w:rsidRPr="00A33343">
        <w:rPr>
          <w:rFonts w:ascii="Titillium" w:hAnsi="Titillium" w:cs="Arial"/>
          <w:color w:val="auto"/>
        </w:rPr>
        <w:t>) and for Professional Service staff this is Lothian Pension Fund (</w:t>
      </w:r>
      <w:hyperlink r:id="rId14" w:history="1">
        <w:r w:rsidRPr="00A33343">
          <w:rPr>
            <w:rStyle w:val="Hyperlink"/>
            <w:rFonts w:ascii="Titillium" w:hAnsi="Titillium" w:cs="Arial"/>
          </w:rPr>
          <w:t>http://www.lpf.org.uk/lpf1/info/3/current_members</w:t>
        </w:r>
      </w:hyperlink>
      <w:r w:rsidRPr="00A33343">
        <w:rPr>
          <w:rFonts w:ascii="Titillium" w:hAnsi="Titillium" w:cs="Arial"/>
          <w:color w:val="auto"/>
        </w:rPr>
        <w:t>)</w:t>
      </w:r>
    </w:p>
    <w:p w14:paraId="5CE3DD95" w14:textId="77777777" w:rsidR="00BC5977" w:rsidRPr="00A33343" w:rsidRDefault="00BC5977" w:rsidP="007E0011">
      <w:pPr>
        <w:ind w:left="426"/>
        <w:rPr>
          <w:rFonts w:ascii="Titillium" w:hAnsi="Titillium"/>
        </w:rPr>
      </w:pPr>
    </w:p>
    <w:p w14:paraId="05B60D70" w14:textId="598FB28D" w:rsidR="00A31B54" w:rsidRPr="00A33343" w:rsidRDefault="00BC5977" w:rsidP="007E0011">
      <w:pPr>
        <w:pStyle w:val="ListParagraph"/>
        <w:numPr>
          <w:ilvl w:val="0"/>
          <w:numId w:val="17"/>
        </w:numPr>
        <w:tabs>
          <w:tab w:val="clear" w:pos="1080"/>
        </w:tabs>
        <w:ind w:left="284"/>
        <w:rPr>
          <w:rFonts w:ascii="Titillium" w:hAnsi="Titillium"/>
          <w:b/>
          <w:bCs/>
          <w:color w:val="67B8E7"/>
          <w:sz w:val="32"/>
          <w:szCs w:val="32"/>
        </w:rPr>
      </w:pPr>
      <w:r w:rsidRPr="00A33343">
        <w:rPr>
          <w:rFonts w:ascii="Titillium" w:hAnsi="Titillium"/>
          <w:b/>
          <w:bCs/>
          <w:color w:val="67B8E7"/>
          <w:sz w:val="32"/>
          <w:szCs w:val="32"/>
        </w:rPr>
        <w:t>Rights When Returning to Work</w:t>
      </w:r>
    </w:p>
    <w:p w14:paraId="3A108D22" w14:textId="77777777" w:rsidR="00913375" w:rsidRPr="00A33343" w:rsidRDefault="00913375" w:rsidP="007E0011">
      <w:pPr>
        <w:ind w:left="426"/>
        <w:rPr>
          <w:rFonts w:ascii="Titillium" w:hAnsi="Titillium"/>
        </w:rPr>
      </w:pPr>
    </w:p>
    <w:p w14:paraId="60239FD0" w14:textId="084B1A3C" w:rsidR="00BB5E00" w:rsidRPr="004259F2" w:rsidRDefault="00BC5977" w:rsidP="007E0011">
      <w:pPr>
        <w:numPr>
          <w:ilvl w:val="1"/>
          <w:numId w:val="17"/>
        </w:numPr>
        <w:tabs>
          <w:tab w:val="clear" w:pos="972"/>
          <w:tab w:val="left" w:pos="0"/>
          <w:tab w:val="num" w:pos="900"/>
        </w:tabs>
        <w:ind w:left="426" w:hanging="540"/>
        <w:jc w:val="both"/>
        <w:rPr>
          <w:rFonts w:ascii="Titillium" w:hAnsi="Titillium"/>
          <w:bCs/>
        </w:rPr>
      </w:pPr>
      <w:r w:rsidRPr="00A33343">
        <w:rPr>
          <w:rFonts w:ascii="Titillium" w:hAnsi="Titillium"/>
          <w:bCs/>
        </w:rPr>
        <w:t xml:space="preserve">A </w:t>
      </w:r>
      <w:r w:rsidR="00DD719F" w:rsidRPr="00DD719F">
        <w:rPr>
          <w:rFonts w:ascii="Titillium" w:hAnsi="Titillium"/>
          <w:bCs/>
        </w:rPr>
        <w:t>colleague</w:t>
      </w:r>
      <w:r w:rsidRPr="00A33343">
        <w:rPr>
          <w:rFonts w:ascii="Titillium" w:hAnsi="Titillium"/>
          <w:bCs/>
        </w:rPr>
        <w:t xml:space="preserve"> is entitled to return to work, from Paternity Leave to the same position they held before commencing leave. A </w:t>
      </w:r>
      <w:r w:rsidR="00DD719F" w:rsidRPr="00DD719F">
        <w:rPr>
          <w:rFonts w:ascii="Titillium" w:hAnsi="Titillium"/>
          <w:bCs/>
        </w:rPr>
        <w:t>colleague</w:t>
      </w:r>
      <w:r w:rsidRPr="00A33343">
        <w:rPr>
          <w:rFonts w:ascii="Titillium" w:hAnsi="Titillium"/>
          <w:bCs/>
        </w:rPr>
        <w:t xml:space="preserve">’s terms of employment shall be the same as they would have been had the </w:t>
      </w:r>
      <w:r w:rsidR="00DD719F" w:rsidRPr="00DD719F">
        <w:rPr>
          <w:rFonts w:ascii="Titillium" w:hAnsi="Titillium"/>
          <w:bCs/>
        </w:rPr>
        <w:t>colleague</w:t>
      </w:r>
      <w:r w:rsidRPr="00A33343">
        <w:rPr>
          <w:rFonts w:ascii="Titillium" w:hAnsi="Titillium"/>
          <w:bCs/>
        </w:rPr>
        <w:t xml:space="preserve"> not been absent.</w:t>
      </w:r>
    </w:p>
    <w:p w14:paraId="54495174" w14:textId="77777777" w:rsidR="00A31B54" w:rsidRPr="00A33343" w:rsidRDefault="00A31B54" w:rsidP="007E0011">
      <w:pPr>
        <w:tabs>
          <w:tab w:val="left" w:pos="0"/>
          <w:tab w:val="num" w:pos="900"/>
        </w:tabs>
        <w:ind w:left="426"/>
        <w:jc w:val="both"/>
        <w:rPr>
          <w:rFonts w:ascii="Titillium" w:hAnsi="Titillium"/>
          <w:b/>
          <w:bCs/>
        </w:rPr>
      </w:pPr>
    </w:p>
    <w:p w14:paraId="00A3DEBD" w14:textId="7CB580BA" w:rsidR="00A31B54" w:rsidRPr="00A33343" w:rsidRDefault="00BC5977" w:rsidP="007E0011">
      <w:pPr>
        <w:pStyle w:val="ListParagraph"/>
        <w:numPr>
          <w:ilvl w:val="0"/>
          <w:numId w:val="17"/>
        </w:numPr>
        <w:tabs>
          <w:tab w:val="clear" w:pos="1080"/>
          <w:tab w:val="left" w:pos="0"/>
          <w:tab w:val="num" w:pos="142"/>
        </w:tabs>
        <w:ind w:left="284"/>
        <w:jc w:val="both"/>
        <w:rPr>
          <w:rFonts w:ascii="Titillium" w:hAnsi="Titillium"/>
          <w:b/>
          <w:bCs/>
          <w:color w:val="67B8E7"/>
          <w:sz w:val="32"/>
          <w:szCs w:val="32"/>
        </w:rPr>
      </w:pPr>
      <w:r w:rsidRPr="00A33343">
        <w:rPr>
          <w:rFonts w:ascii="Titillium" w:hAnsi="Titillium"/>
          <w:b/>
          <w:bCs/>
          <w:color w:val="67B8E7"/>
          <w:sz w:val="32"/>
          <w:szCs w:val="32"/>
        </w:rPr>
        <w:t>Other Relevant Policies</w:t>
      </w:r>
    </w:p>
    <w:p w14:paraId="1B5BF9DB" w14:textId="77777777" w:rsidR="00F15C4F" w:rsidRPr="007E0011" w:rsidRDefault="00F15C4F" w:rsidP="007E0011">
      <w:pPr>
        <w:pStyle w:val="ListParagraph"/>
        <w:tabs>
          <w:tab w:val="left" w:pos="0"/>
        </w:tabs>
        <w:ind w:left="426"/>
        <w:jc w:val="both"/>
        <w:rPr>
          <w:rFonts w:ascii="Titillium" w:hAnsi="Titillium"/>
          <w:b/>
          <w:bCs/>
          <w:color w:val="67B8E7"/>
        </w:rPr>
      </w:pPr>
    </w:p>
    <w:p w14:paraId="29A2A589" w14:textId="21117B80" w:rsidR="00BC5977" w:rsidRPr="005703F8" w:rsidRDefault="00BC5977" w:rsidP="007E0011">
      <w:pPr>
        <w:pStyle w:val="ListParagraph"/>
        <w:numPr>
          <w:ilvl w:val="1"/>
          <w:numId w:val="32"/>
        </w:numPr>
        <w:ind w:left="426"/>
        <w:rPr>
          <w:rFonts w:ascii="Titillium" w:hAnsi="Titillium"/>
        </w:rPr>
      </w:pPr>
      <w:r w:rsidRPr="005703F8">
        <w:rPr>
          <w:rFonts w:ascii="Titillium" w:hAnsi="Titillium"/>
        </w:rPr>
        <w:t>Adoption Policy</w:t>
      </w:r>
    </w:p>
    <w:p w14:paraId="5FB554DB" w14:textId="618A057B" w:rsidR="00BC5977" w:rsidRPr="005703F8" w:rsidRDefault="00BC5977" w:rsidP="007E0011">
      <w:pPr>
        <w:pStyle w:val="ListParagraph"/>
        <w:numPr>
          <w:ilvl w:val="1"/>
          <w:numId w:val="32"/>
        </w:numPr>
        <w:ind w:left="426"/>
        <w:rPr>
          <w:rFonts w:ascii="Titillium" w:hAnsi="Titillium"/>
        </w:rPr>
      </w:pPr>
      <w:r w:rsidRPr="005703F8">
        <w:rPr>
          <w:rFonts w:ascii="Titillium" w:hAnsi="Titillium"/>
        </w:rPr>
        <w:t>Flexible Working Policy</w:t>
      </w:r>
    </w:p>
    <w:p w14:paraId="4A853877" w14:textId="0C2B039E" w:rsidR="00BC5977" w:rsidRPr="005703F8" w:rsidRDefault="00BC5977" w:rsidP="007E0011">
      <w:pPr>
        <w:pStyle w:val="ListParagraph"/>
        <w:numPr>
          <w:ilvl w:val="1"/>
          <w:numId w:val="32"/>
        </w:numPr>
        <w:ind w:left="426"/>
        <w:rPr>
          <w:rFonts w:ascii="Titillium" w:hAnsi="Titillium"/>
        </w:rPr>
      </w:pPr>
      <w:r w:rsidRPr="005703F8">
        <w:rPr>
          <w:rFonts w:ascii="Titillium" w:hAnsi="Titillium"/>
        </w:rPr>
        <w:t>Maternity Policy</w:t>
      </w:r>
    </w:p>
    <w:p w14:paraId="73D3FE13" w14:textId="1314EC4A" w:rsidR="00BC5977" w:rsidRPr="005703F8" w:rsidRDefault="00BC5977" w:rsidP="007E0011">
      <w:pPr>
        <w:pStyle w:val="ListParagraph"/>
        <w:numPr>
          <w:ilvl w:val="1"/>
          <w:numId w:val="32"/>
        </w:numPr>
        <w:ind w:left="426"/>
        <w:rPr>
          <w:rFonts w:ascii="Titillium" w:hAnsi="Titillium"/>
        </w:rPr>
      </w:pPr>
      <w:r w:rsidRPr="005703F8">
        <w:rPr>
          <w:rFonts w:ascii="Titillium" w:hAnsi="Titillium"/>
        </w:rPr>
        <w:t>Shared Parental Leave</w:t>
      </w:r>
    </w:p>
    <w:p w14:paraId="0AECC911" w14:textId="33AA2EC9" w:rsidR="00155996" w:rsidRPr="005703F8" w:rsidRDefault="00BC5977" w:rsidP="007E0011">
      <w:pPr>
        <w:pStyle w:val="ListParagraph"/>
        <w:numPr>
          <w:ilvl w:val="1"/>
          <w:numId w:val="32"/>
        </w:numPr>
        <w:ind w:left="426"/>
        <w:rPr>
          <w:rFonts w:ascii="Titillium" w:hAnsi="Titillium"/>
        </w:rPr>
      </w:pPr>
      <w:r w:rsidRPr="005703F8">
        <w:rPr>
          <w:rFonts w:ascii="Titillium" w:hAnsi="Titillium"/>
        </w:rPr>
        <w:t>Unpaid Parental Leave Policy</w:t>
      </w:r>
    </w:p>
    <w:p w14:paraId="6EBAA649" w14:textId="77777777" w:rsidR="00BC5977" w:rsidRPr="00A33343" w:rsidRDefault="00BC5977" w:rsidP="007E0011">
      <w:pPr>
        <w:ind w:left="426"/>
        <w:rPr>
          <w:rFonts w:ascii="Titillium" w:hAnsi="Titillium"/>
        </w:rPr>
      </w:pPr>
    </w:p>
    <w:p w14:paraId="10AB9193" w14:textId="6E37C981" w:rsidR="00155996" w:rsidRPr="00A33343" w:rsidRDefault="00BC5977" w:rsidP="007E0011">
      <w:pPr>
        <w:pStyle w:val="ListParagraph"/>
        <w:numPr>
          <w:ilvl w:val="0"/>
          <w:numId w:val="17"/>
        </w:numPr>
        <w:tabs>
          <w:tab w:val="clear" w:pos="1080"/>
        </w:tabs>
        <w:ind w:left="284"/>
        <w:rPr>
          <w:rFonts w:ascii="Titillium" w:hAnsi="Titillium"/>
          <w:b/>
          <w:bCs/>
          <w:color w:val="67B8E7"/>
          <w:sz w:val="32"/>
          <w:szCs w:val="32"/>
        </w:rPr>
      </w:pPr>
      <w:r w:rsidRPr="00A33343">
        <w:rPr>
          <w:rFonts w:ascii="Titillium" w:hAnsi="Titillium"/>
          <w:b/>
          <w:bCs/>
          <w:color w:val="67B8E7"/>
          <w:sz w:val="32"/>
          <w:szCs w:val="32"/>
        </w:rPr>
        <w:lastRenderedPageBreak/>
        <w:t>Useful Contacts</w:t>
      </w:r>
    </w:p>
    <w:p w14:paraId="28B5F151" w14:textId="77777777" w:rsidR="00524D0B" w:rsidRPr="00A33343" w:rsidRDefault="00524D0B" w:rsidP="007E0011">
      <w:pPr>
        <w:pStyle w:val="ListParagraph"/>
        <w:ind w:left="426"/>
        <w:rPr>
          <w:rFonts w:ascii="Titillium" w:hAnsi="Titillium"/>
          <w:b/>
          <w:bCs/>
          <w:color w:val="67B8E7"/>
        </w:rPr>
      </w:pPr>
    </w:p>
    <w:p w14:paraId="713133A2" w14:textId="77777777" w:rsidR="00BC5977" w:rsidRPr="00A33343" w:rsidRDefault="00BC5977" w:rsidP="007E0011">
      <w:pPr>
        <w:ind w:left="-426" w:firstLine="426"/>
        <w:rPr>
          <w:rFonts w:ascii="Titillium" w:hAnsi="Titillium"/>
        </w:rPr>
      </w:pPr>
      <w:r w:rsidRPr="00A33343">
        <w:rPr>
          <w:rFonts w:ascii="Titillium" w:hAnsi="Titillium"/>
        </w:rPr>
        <w:t xml:space="preserve">Further information is available from </w:t>
      </w:r>
    </w:p>
    <w:p w14:paraId="0796C298" w14:textId="77777777" w:rsidR="00BC5977" w:rsidRPr="00A33343" w:rsidRDefault="00BC5977" w:rsidP="007E0011">
      <w:pPr>
        <w:ind w:left="-426" w:firstLine="426"/>
        <w:rPr>
          <w:rFonts w:ascii="Titillium" w:hAnsi="Titillium"/>
        </w:rPr>
      </w:pPr>
    </w:p>
    <w:p w14:paraId="3DB3F4B2" w14:textId="3634A087" w:rsidR="00BC5977" w:rsidRPr="00A33343" w:rsidRDefault="00BC5977" w:rsidP="007E0011">
      <w:pPr>
        <w:ind w:left="-426" w:firstLine="426"/>
        <w:rPr>
          <w:rFonts w:ascii="Titillium" w:hAnsi="Titillium"/>
        </w:rPr>
      </w:pPr>
      <w:r w:rsidRPr="00A33343">
        <w:rPr>
          <w:rFonts w:ascii="Titillium" w:hAnsi="Titillium"/>
        </w:rPr>
        <w:t>DTI</w:t>
      </w:r>
      <w:r w:rsidR="00A33343" w:rsidRPr="00A33343">
        <w:rPr>
          <w:rFonts w:ascii="Titillium" w:hAnsi="Titillium"/>
        </w:rPr>
        <w:t>:</w:t>
      </w:r>
    </w:p>
    <w:p w14:paraId="2E9516A2" w14:textId="35EA4AFF" w:rsidR="00BC5977" w:rsidRPr="00A33343" w:rsidRDefault="00000000" w:rsidP="007E0011">
      <w:pPr>
        <w:ind w:left="-426" w:firstLine="426"/>
        <w:rPr>
          <w:rFonts w:ascii="Titillium" w:hAnsi="Titillium"/>
        </w:rPr>
      </w:pPr>
      <w:hyperlink r:id="rId15" w:history="1">
        <w:r w:rsidR="00BC5977" w:rsidRPr="00A33343">
          <w:rPr>
            <w:rStyle w:val="Hyperlink"/>
            <w:rFonts w:ascii="Titillium" w:hAnsi="Titillium"/>
          </w:rPr>
          <w:t>https://www.gov.uk/browse/employing-people/time-off</w:t>
        </w:r>
      </w:hyperlink>
      <w:r w:rsidR="00BC5977" w:rsidRPr="00A33343">
        <w:rPr>
          <w:rFonts w:ascii="Titillium" w:hAnsi="Titillium"/>
        </w:rPr>
        <w:t xml:space="preserve"> </w:t>
      </w:r>
    </w:p>
    <w:p w14:paraId="28921314" w14:textId="77777777" w:rsidR="00BC5977" w:rsidRPr="00A33343" w:rsidRDefault="00BC5977" w:rsidP="007E0011">
      <w:pPr>
        <w:ind w:left="-426" w:firstLine="426"/>
        <w:rPr>
          <w:rFonts w:ascii="Titillium" w:hAnsi="Titillium"/>
        </w:rPr>
      </w:pPr>
    </w:p>
    <w:p w14:paraId="06F2B206" w14:textId="55D06161" w:rsidR="00BC5977" w:rsidRPr="00A33343" w:rsidRDefault="00BC5977" w:rsidP="007E0011">
      <w:pPr>
        <w:ind w:left="-426" w:firstLine="426"/>
        <w:rPr>
          <w:rFonts w:ascii="Titillium" w:hAnsi="Titillium"/>
        </w:rPr>
      </w:pPr>
      <w:r w:rsidRPr="00A33343">
        <w:rPr>
          <w:rFonts w:ascii="Titillium" w:hAnsi="Titillium"/>
        </w:rPr>
        <w:t>Jobcentre plus</w:t>
      </w:r>
      <w:r w:rsidR="00A33343" w:rsidRPr="00A33343">
        <w:rPr>
          <w:rFonts w:ascii="Titillium" w:hAnsi="Titillium"/>
        </w:rPr>
        <w:t>:</w:t>
      </w:r>
    </w:p>
    <w:p w14:paraId="0166BF59" w14:textId="5141A85B" w:rsidR="00CC5EE4" w:rsidRPr="00A33343" w:rsidRDefault="00000000" w:rsidP="007E0011">
      <w:pPr>
        <w:ind w:left="-426" w:firstLine="426"/>
        <w:rPr>
          <w:rFonts w:ascii="Titillium" w:hAnsi="Titillium"/>
        </w:rPr>
      </w:pPr>
      <w:hyperlink r:id="rId16" w:history="1">
        <w:r w:rsidR="00BC5977" w:rsidRPr="00A33343">
          <w:rPr>
            <w:rStyle w:val="Hyperlink"/>
            <w:rFonts w:ascii="Titillium" w:hAnsi="Titillium"/>
          </w:rPr>
          <w:t xml:space="preserve">http://www.jobcentreplus.gov.uk/JCP/index.html </w:t>
        </w:r>
      </w:hyperlink>
      <w:r w:rsidR="00BC5977" w:rsidRPr="00A33343">
        <w:rPr>
          <w:rFonts w:ascii="Titillium" w:hAnsi="Titillium"/>
        </w:rPr>
        <w:t xml:space="preserve"> </w:t>
      </w:r>
    </w:p>
    <w:p w14:paraId="012FA1FA" w14:textId="77777777" w:rsidR="006A55F3" w:rsidRDefault="006A55F3" w:rsidP="007E0011">
      <w:pPr>
        <w:ind w:left="426"/>
        <w:rPr>
          <w:rFonts w:ascii="Titillium" w:hAnsi="Titillium"/>
          <w:b/>
          <w:bCs/>
          <w:color w:val="67B8E7"/>
          <w:sz w:val="32"/>
          <w:szCs w:val="32"/>
        </w:rPr>
      </w:pPr>
    </w:p>
    <w:p w14:paraId="24D2EBAA" w14:textId="77777777" w:rsidR="006A55F3" w:rsidRDefault="006A55F3" w:rsidP="007E0011">
      <w:pPr>
        <w:ind w:left="426"/>
        <w:rPr>
          <w:rFonts w:ascii="Titillium" w:hAnsi="Titillium"/>
          <w:b/>
          <w:bCs/>
          <w:color w:val="67B8E7"/>
          <w:sz w:val="32"/>
          <w:szCs w:val="32"/>
        </w:rPr>
      </w:pPr>
    </w:p>
    <w:p w14:paraId="1CFE8A64" w14:textId="77777777" w:rsidR="006A55F3" w:rsidRDefault="006A55F3" w:rsidP="007E0011">
      <w:pPr>
        <w:ind w:left="426"/>
        <w:rPr>
          <w:rFonts w:ascii="Titillium" w:hAnsi="Titillium"/>
          <w:b/>
          <w:bCs/>
          <w:color w:val="67B8E7"/>
          <w:sz w:val="32"/>
          <w:szCs w:val="32"/>
        </w:rPr>
      </w:pPr>
    </w:p>
    <w:p w14:paraId="3A154DCA" w14:textId="77777777" w:rsidR="006A55F3" w:rsidRDefault="006A55F3" w:rsidP="007E0011">
      <w:pPr>
        <w:ind w:left="426"/>
        <w:rPr>
          <w:rFonts w:ascii="Titillium" w:hAnsi="Titillium"/>
          <w:b/>
          <w:bCs/>
          <w:color w:val="67B8E7"/>
          <w:sz w:val="32"/>
          <w:szCs w:val="32"/>
        </w:rPr>
      </w:pPr>
    </w:p>
    <w:p w14:paraId="459ABEE6" w14:textId="77777777" w:rsidR="00CC5EE4" w:rsidRDefault="00CC5EE4" w:rsidP="007E0011">
      <w:pPr>
        <w:ind w:left="426"/>
        <w:rPr>
          <w:rFonts w:ascii="Titillium" w:hAnsi="Titillium"/>
          <w:b/>
          <w:bCs/>
          <w:color w:val="67B8E7"/>
          <w:sz w:val="32"/>
          <w:szCs w:val="32"/>
        </w:rPr>
      </w:pPr>
    </w:p>
    <w:sectPr w:rsidR="00CC5EE4" w:rsidSect="001621CE">
      <w:headerReference w:type="even" r:id="rId17"/>
      <w:headerReference w:type="default" r:id="rId18"/>
      <w:footerReference w:type="even" r:id="rId19"/>
      <w:footerReference w:type="default" r:id="rId20"/>
      <w:headerReference w:type="first" r:id="rId21"/>
      <w:type w:val="continuous"/>
      <w:pgSz w:w="11900" w:h="16820"/>
      <w:pgMar w:top="1985" w:right="1134" w:bottom="1701" w:left="1134" w:header="1247" w:footer="624" w:gutter="0"/>
      <w:pgNumType w:start="1"/>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F12E1" w14:textId="77777777" w:rsidR="00C707CB" w:rsidRDefault="00C707CB" w:rsidP="00EC31D5">
      <w:r>
        <w:separator/>
      </w:r>
    </w:p>
  </w:endnote>
  <w:endnote w:type="continuationSeparator" w:id="0">
    <w:p w14:paraId="1635D3AB" w14:textId="77777777" w:rsidR="00C707CB" w:rsidRDefault="00C707CB" w:rsidP="00EC31D5">
      <w:r>
        <w:continuationSeparator/>
      </w:r>
    </w:p>
  </w:endnote>
  <w:endnote w:type="continuationNotice" w:id="1">
    <w:p w14:paraId="46BE3F77" w14:textId="77777777" w:rsidR="00C707CB" w:rsidRDefault="00C70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3B4E" w14:textId="77777777" w:rsidR="0026005F" w:rsidRDefault="0026005F" w:rsidP="00AC5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F80E9BE" w14:textId="77777777" w:rsidR="0026005F" w:rsidRDefault="0026005F" w:rsidP="00064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859EA4"/>
      </w:rPr>
      <w:id w:val="753006551"/>
      <w:docPartObj>
        <w:docPartGallery w:val="Page Numbers (Bottom of Page)"/>
        <w:docPartUnique/>
      </w:docPartObj>
    </w:sdtPr>
    <w:sdtEndPr>
      <w:rPr>
        <w:rStyle w:val="PageNumber"/>
        <w:rFonts w:ascii="Titillium" w:hAnsi="Titillium"/>
        <w:sz w:val="21"/>
        <w:szCs w:val="21"/>
      </w:rPr>
    </w:sdtEndPr>
    <w:sdtContent>
      <w:p w14:paraId="46F834BB" w14:textId="77777777" w:rsidR="0026005F" w:rsidRPr="00064BDC" w:rsidRDefault="0026005F" w:rsidP="00064BDC">
        <w:pPr>
          <w:pStyle w:val="Footer"/>
          <w:framePr w:wrap="none" w:vAnchor="text" w:hAnchor="page" w:x="10647" w:y="7"/>
          <w:rPr>
            <w:rStyle w:val="PageNumber"/>
            <w:rFonts w:ascii="Titillium" w:hAnsi="Titillium"/>
            <w:color w:val="859EA4"/>
            <w:sz w:val="21"/>
            <w:szCs w:val="21"/>
          </w:rPr>
        </w:pPr>
        <w:r w:rsidRPr="00064BDC">
          <w:rPr>
            <w:rStyle w:val="PageNumber"/>
            <w:rFonts w:ascii="Titillium" w:hAnsi="Titillium"/>
            <w:color w:val="859EA4"/>
            <w:sz w:val="21"/>
            <w:szCs w:val="21"/>
          </w:rPr>
          <w:fldChar w:fldCharType="begin"/>
        </w:r>
        <w:r w:rsidRPr="00064BDC">
          <w:rPr>
            <w:rStyle w:val="PageNumber"/>
            <w:rFonts w:ascii="Titillium" w:hAnsi="Titillium"/>
            <w:color w:val="859EA4"/>
            <w:sz w:val="21"/>
            <w:szCs w:val="21"/>
          </w:rPr>
          <w:instrText xml:space="preserve"> PAGE </w:instrText>
        </w:r>
        <w:r w:rsidRPr="00064BDC">
          <w:rPr>
            <w:rStyle w:val="PageNumber"/>
            <w:rFonts w:ascii="Titillium" w:hAnsi="Titillium"/>
            <w:color w:val="859EA4"/>
            <w:sz w:val="21"/>
            <w:szCs w:val="21"/>
          </w:rPr>
          <w:fldChar w:fldCharType="separate"/>
        </w:r>
        <w:r w:rsidR="004D559D">
          <w:rPr>
            <w:rStyle w:val="PageNumber"/>
            <w:rFonts w:ascii="Titillium" w:hAnsi="Titillium"/>
            <w:noProof/>
            <w:color w:val="859EA4"/>
            <w:sz w:val="21"/>
            <w:szCs w:val="21"/>
          </w:rPr>
          <w:t>2</w:t>
        </w:r>
        <w:r w:rsidRPr="00064BDC">
          <w:rPr>
            <w:rStyle w:val="PageNumber"/>
            <w:rFonts w:ascii="Titillium" w:hAnsi="Titillium"/>
            <w:color w:val="859EA4"/>
            <w:sz w:val="21"/>
            <w:szCs w:val="21"/>
          </w:rPr>
          <w:fldChar w:fldCharType="end"/>
        </w:r>
      </w:p>
    </w:sdtContent>
  </w:sdt>
  <w:p w14:paraId="3B0BB7B6" w14:textId="7F9CBEF5" w:rsidR="0026005F" w:rsidRPr="00645728" w:rsidRDefault="0026005F" w:rsidP="00064BDC">
    <w:pPr>
      <w:pStyle w:val="Footer"/>
      <w:ind w:right="360"/>
      <w:jc w:val="center"/>
      <w:rPr>
        <w:rFonts w:ascii="Titillium" w:hAnsi="Titillium"/>
        <w:i/>
        <w:iCs/>
        <w:caps/>
        <w:noProof/>
        <w:sz w:val="22"/>
        <w:szCs w:val="22"/>
      </w:rPr>
    </w:pPr>
    <w:r w:rsidRPr="00645728">
      <w:rPr>
        <w:rFonts w:ascii="Titillium" w:hAnsi="Titillium"/>
        <w:i/>
        <w:iCs/>
        <w:caps/>
        <w:noProof/>
        <w:sz w:val="22"/>
        <w:szCs w:val="22"/>
        <w:lang w:eastAsia="en-GB"/>
      </w:rPr>
      <mc:AlternateContent>
        <mc:Choice Requires="wps">
          <w:drawing>
            <wp:anchor distT="0" distB="0" distL="114300" distR="114300" simplePos="0" relativeHeight="251658242" behindDoc="0" locked="0" layoutInCell="1" allowOverlap="1" wp14:anchorId="3BAD25BD" wp14:editId="7C8DA79C">
              <wp:simplePos x="0" y="0"/>
              <wp:positionH relativeFrom="column">
                <wp:posOffset>-339090</wp:posOffset>
              </wp:positionH>
              <wp:positionV relativeFrom="paragraph">
                <wp:posOffset>-40640</wp:posOffset>
              </wp:positionV>
              <wp:extent cx="3905250" cy="349321"/>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905250" cy="349321"/>
                      </a:xfrm>
                      <a:prstGeom prst="rect">
                        <a:avLst/>
                      </a:prstGeom>
                      <a:noFill/>
                      <a:ln w="6350">
                        <a:noFill/>
                      </a:ln>
                    </wps:spPr>
                    <wps:txbx>
                      <w:txbxContent>
                        <w:p w14:paraId="0FE8B3E3" w14:textId="682583D1" w:rsidR="00F01DA0" w:rsidRPr="00F01DA0" w:rsidRDefault="001621CE">
                          <w:pPr>
                            <w:rPr>
                              <w:rFonts w:ascii="Titillium" w:hAnsi="Titillium"/>
                              <w:b/>
                              <w:bCs/>
                              <w:i/>
                              <w:iCs/>
                              <w:color w:val="859EA4"/>
                              <w:sz w:val="21"/>
                              <w:szCs w:val="21"/>
                            </w:rPr>
                          </w:pPr>
                          <w:r>
                            <w:rPr>
                              <w:rFonts w:ascii="Titillium" w:hAnsi="Titillium"/>
                              <w:b/>
                              <w:bCs/>
                              <w:i/>
                              <w:iCs/>
                              <w:color w:val="859EA4"/>
                              <w:sz w:val="21"/>
                              <w:szCs w:val="21"/>
                            </w:rPr>
                            <w:t>Paternity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D25BD" id="_x0000_t202" coordsize="21600,21600" o:spt="202" path="m,l,21600r21600,l21600,xe">
              <v:stroke joinstyle="miter"/>
              <v:path gradientshapeok="t" o:connecttype="rect"/>
            </v:shapetype>
            <v:shape id="Text Box 16" o:spid="_x0000_s1026" type="#_x0000_t202" style="position:absolute;left:0;text-align:left;margin-left:-26.7pt;margin-top:-3.2pt;width:307.5pt;height: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" filled="f" stroked="f" strokeweight=".5pt">
              <v:textbox>
                <w:txbxContent>
                  <w:p w14:paraId="0FE8B3E3" w14:textId="682583D1" w:rsidR="00F01DA0" w:rsidRPr="00F01DA0" w:rsidRDefault="001621CE">
                    <w:pPr>
                      <w:rPr>
                        <w:rFonts w:ascii="Titillium" w:hAnsi="Titillium"/>
                        <w:b/>
                        <w:bCs/>
                        <w:i/>
                        <w:iCs/>
                        <w:color w:val="859EA4"/>
                        <w:sz w:val="21"/>
                        <w:szCs w:val="21"/>
                      </w:rPr>
                    </w:pPr>
                    <w:r>
                      <w:rPr>
                        <w:rFonts w:ascii="Titillium" w:hAnsi="Titillium"/>
                        <w:b/>
                        <w:bCs/>
                        <w:i/>
                        <w:iCs/>
                        <w:color w:val="859EA4"/>
                        <w:sz w:val="21"/>
                        <w:szCs w:val="21"/>
                      </w:rPr>
                      <w:t>Paternity Policy</w:t>
                    </w:r>
                  </w:p>
                </w:txbxContent>
              </v:textbox>
            </v:shape>
          </w:pict>
        </mc:Fallback>
      </mc:AlternateContent>
    </w:r>
    <w:r w:rsidR="00645728">
      <w:rPr>
        <w:rFonts w:ascii="Titillium" w:hAnsi="Titillium"/>
        <w:b/>
        <w:bCs/>
        <w:i/>
        <w:iCs/>
        <w:color w:val="859EA4"/>
        <w:sz w:val="21"/>
        <w:szCs w:val="21"/>
      </w:rPr>
      <w:t xml:space="preserve">Created </w:t>
    </w:r>
    <w:r w:rsidR="001621CE">
      <w:rPr>
        <w:rFonts w:ascii="Titillium" w:hAnsi="Titillium"/>
        <w:b/>
        <w:bCs/>
        <w:i/>
        <w:iCs/>
        <w:color w:val="859EA4"/>
        <w:sz w:val="21"/>
        <w:szCs w:val="21"/>
      </w:rPr>
      <w:t>July</w:t>
    </w:r>
    <w:r w:rsidR="00645728">
      <w:rPr>
        <w:rFonts w:ascii="Titillium" w:hAnsi="Titillium"/>
        <w:b/>
        <w:bCs/>
        <w:i/>
        <w:iCs/>
        <w:color w:val="859EA4"/>
        <w:sz w:val="21"/>
        <w:szCs w:val="21"/>
      </w:rPr>
      <w:t xml:space="preserve"> 20</w:t>
    </w:r>
    <w:r w:rsidR="00786D39">
      <w:rPr>
        <w:rFonts w:ascii="Titillium" w:hAnsi="Titillium"/>
        <w:b/>
        <w:bCs/>
        <w:i/>
        <w:iCs/>
        <w:color w:val="859EA4"/>
        <w:sz w:val="21"/>
        <w:szCs w:val="21"/>
      </w:rPr>
      <w:t>15</w:t>
    </w:r>
  </w:p>
  <w:p w14:paraId="4B93896C" w14:textId="77777777" w:rsidR="0026005F" w:rsidRDefault="00260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1E40C" w14:textId="77777777" w:rsidR="00C707CB" w:rsidRDefault="00C707CB" w:rsidP="00EC31D5">
      <w:r>
        <w:separator/>
      </w:r>
    </w:p>
  </w:footnote>
  <w:footnote w:type="continuationSeparator" w:id="0">
    <w:p w14:paraId="2ED2A4F8" w14:textId="77777777" w:rsidR="00C707CB" w:rsidRDefault="00C707CB" w:rsidP="00EC31D5">
      <w:r>
        <w:continuationSeparator/>
      </w:r>
    </w:p>
  </w:footnote>
  <w:footnote w:type="continuationNotice" w:id="1">
    <w:p w14:paraId="07424BAB" w14:textId="77777777" w:rsidR="00C707CB" w:rsidRDefault="00C70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5E71" w14:textId="77777777" w:rsidR="0026005F" w:rsidRDefault="00000000">
    <w:pPr>
      <w:pStyle w:val="Header"/>
    </w:pPr>
    <w:sdt>
      <w:sdtPr>
        <w:id w:val="196288142"/>
        <w:placeholder>
          <w:docPart w:val="3F2B03ACD5DCCB409DA6B025703A710A"/>
        </w:placeholder>
        <w:temporary/>
        <w:showingPlcHdr/>
      </w:sdtPr>
      <w:sdtContent>
        <w:r w:rsidR="0026005F">
          <w:t>[Type text]</w:t>
        </w:r>
      </w:sdtContent>
    </w:sdt>
    <w:r w:rsidR="0026005F">
      <w:ptab w:relativeTo="margin" w:alignment="center" w:leader="none"/>
    </w:r>
    <w:sdt>
      <w:sdtPr>
        <w:id w:val="1926532305"/>
        <w:placeholder>
          <w:docPart w:val="CFACCB42C3B3404CAA11B9BB648C050E"/>
        </w:placeholder>
        <w:temporary/>
        <w:showingPlcHdr/>
      </w:sdtPr>
      <w:sdtContent>
        <w:r w:rsidR="0026005F">
          <w:t>[Type text]</w:t>
        </w:r>
      </w:sdtContent>
    </w:sdt>
    <w:r w:rsidR="0026005F">
      <w:ptab w:relativeTo="margin" w:alignment="right" w:leader="none"/>
    </w:r>
    <w:sdt>
      <w:sdtPr>
        <w:id w:val="-1643106329"/>
        <w:placeholder>
          <w:docPart w:val="EAB493A49408F545AC98EEFF5D8D7889"/>
        </w:placeholder>
        <w:temporary/>
        <w:showingPlcHdr/>
      </w:sdtPr>
      <w:sdtContent>
        <w:r w:rsidR="0026005F">
          <w:t>[Type text]</w:t>
        </w:r>
      </w:sdtContent>
    </w:sdt>
  </w:p>
  <w:p w14:paraId="1CD3145B" w14:textId="77777777" w:rsidR="0026005F" w:rsidRDefault="00260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4339" w14:textId="77777777" w:rsidR="0026005F" w:rsidRPr="00640328" w:rsidRDefault="0026005F" w:rsidP="00640328">
    <w:pPr>
      <w:pStyle w:val="Header"/>
      <w:rPr>
        <w:rFonts w:ascii="Titillium" w:hAnsi="Titillium"/>
        <w:color w:val="FFFFFF" w:themeColor="background1"/>
        <w:sz w:val="40"/>
        <w:szCs w:val="40"/>
      </w:rPr>
    </w:pPr>
    <w:r>
      <w:rPr>
        <w:rFonts w:ascii="Titillium" w:hAnsi="Titillium"/>
        <w:noProof/>
        <w:color w:val="FFFFFF" w:themeColor="background1"/>
        <w:sz w:val="40"/>
        <w:szCs w:val="40"/>
        <w:lang w:eastAsia="en-GB"/>
      </w:rPr>
      <w:drawing>
        <wp:anchor distT="0" distB="0" distL="114300" distR="114300" simplePos="0" relativeHeight="251658241" behindDoc="1" locked="0" layoutInCell="1" allowOverlap="1" wp14:anchorId="0321979C" wp14:editId="3AC1E64F">
          <wp:simplePos x="0" y="0"/>
          <wp:positionH relativeFrom="column">
            <wp:posOffset>-720091</wp:posOffset>
          </wp:positionH>
          <wp:positionV relativeFrom="paragraph">
            <wp:posOffset>-781571</wp:posOffset>
          </wp:positionV>
          <wp:extent cx="7564539" cy="75001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Pr="00054539">
      <w:rPr>
        <w:noProof/>
        <w:lang w:eastAsia="en-GB"/>
      </w:rPr>
      <w:t xml:space="preserve"> </w:t>
    </w:r>
  </w:p>
  <w:p w14:paraId="37E6AB70" w14:textId="77777777" w:rsidR="0026005F" w:rsidRDefault="00260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4DD3" w14:textId="77777777" w:rsidR="0026005F" w:rsidRDefault="0026005F" w:rsidP="00D85313">
    <w:pPr>
      <w:pStyle w:val="Header"/>
      <w:jc w:val="right"/>
    </w:pPr>
    <w:r>
      <w:rPr>
        <w:noProof/>
        <w:lang w:eastAsia="en-GB"/>
      </w:rPr>
      <mc:AlternateContent>
        <mc:Choice Requires="wps">
          <w:drawing>
            <wp:anchor distT="0" distB="0" distL="114300" distR="114300" simplePos="0" relativeHeight="251658240" behindDoc="0" locked="0" layoutInCell="1" allowOverlap="1" wp14:anchorId="616417B6" wp14:editId="57EE8DB0">
              <wp:simplePos x="0" y="0"/>
              <wp:positionH relativeFrom="margin">
                <wp:align>center</wp:align>
              </wp:positionH>
              <wp:positionV relativeFrom="paragraph">
                <wp:posOffset>150495</wp:posOffset>
              </wp:positionV>
              <wp:extent cx="7105650" cy="9048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105650" cy="904875"/>
                      </a:xfrm>
                      <a:prstGeom prst="rect">
                        <a:avLst/>
                      </a:prstGeom>
                      <a:noFill/>
                      <a:ln w="6350">
                        <a:noFill/>
                      </a:ln>
                    </wps:spPr>
                    <wps:txbx>
                      <w:txbxContent>
                        <w:p w14:paraId="33E194A6" w14:textId="7B3C0ACB" w:rsidR="0026005F" w:rsidRPr="00F20129" w:rsidRDefault="00BA090F" w:rsidP="00910461">
                          <w:pPr>
                            <w:jc w:val="center"/>
                            <w:rPr>
                              <w:rFonts w:ascii="Titillium" w:hAnsi="Titillium"/>
                              <w:b/>
                              <w:bCs/>
                              <w:i/>
                            </w:rPr>
                          </w:pPr>
                          <w:r w:rsidRPr="00BA090F">
                            <w:rPr>
                              <w:rFonts w:ascii="Titillium" w:hAnsi="Titillium"/>
                              <w:b/>
                              <w:bCs/>
                              <w:sz w:val="36"/>
                              <w:szCs w:val="36"/>
                            </w:rPr>
                            <w:t>Paternity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417B6" id="_x0000_t202" coordsize="21600,21600" o:spt="202" path="m,l,21600r21600,l21600,xe">
              <v:stroke joinstyle="miter"/>
              <v:path gradientshapeok="t" o:connecttype="rect"/>
            </v:shapetype>
            <v:shape id="Text Box 12" o:spid="_x0000_s1027" type="#_x0000_t202" style="position:absolute;left:0;text-align:left;margin-left:0;margin-top:11.85pt;width:559.5pt;height:7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" filled="f" stroked="f" strokeweight=".5pt">
              <v:textbox>
                <w:txbxContent>
                  <w:p w14:paraId="33E194A6" w14:textId="7B3C0ACB" w:rsidR="0026005F" w:rsidRPr="00F20129" w:rsidRDefault="00BA090F" w:rsidP="00910461">
                    <w:pPr>
                      <w:jc w:val="center"/>
                      <w:rPr>
                        <w:rFonts w:ascii="Titillium" w:hAnsi="Titillium"/>
                        <w:b/>
                        <w:bCs/>
                        <w:i/>
                      </w:rPr>
                    </w:pPr>
                    <w:r w:rsidRPr="00BA090F">
                      <w:rPr>
                        <w:rFonts w:ascii="Titillium" w:hAnsi="Titillium"/>
                        <w:b/>
                        <w:bCs/>
                        <w:sz w:val="36"/>
                        <w:szCs w:val="36"/>
                      </w:rPr>
                      <w:t>Paternity Policy</w:t>
                    </w:r>
                  </w:p>
                </w:txbxContent>
              </v:textbox>
              <w10:wrap anchorx="margin"/>
            </v:shape>
          </w:pict>
        </mc:Fallback>
      </mc:AlternateContent>
    </w:r>
    <w:r>
      <w:rPr>
        <w:noProof/>
        <w:lang w:eastAsia="en-GB"/>
      </w:rPr>
      <w:drawing>
        <wp:anchor distT="0" distB="0" distL="114300" distR="114300" simplePos="0" relativeHeight="251658243" behindDoc="1" locked="0" layoutInCell="1" allowOverlap="1" wp14:anchorId="75BE7A57" wp14:editId="276860E8">
          <wp:simplePos x="0" y="0"/>
          <wp:positionH relativeFrom="column">
            <wp:posOffset>-710565</wp:posOffset>
          </wp:positionH>
          <wp:positionV relativeFrom="paragraph">
            <wp:posOffset>-791845</wp:posOffset>
          </wp:positionV>
          <wp:extent cx="7566246" cy="1533525"/>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7568898" cy="15340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00.2pt;height:500.2pt" o:bullet="t">
        <v:imagedata r:id="rId1" o:title="Tick-01"/>
      </v:shape>
    </w:pict>
  </w:numPicBullet>
  <w:abstractNum w:abstractNumId="0" w15:restartNumberingAfterBreak="0">
    <w:nsid w:val="005D0FFE"/>
    <w:multiLevelType w:val="hybridMultilevel"/>
    <w:tmpl w:val="8CE2460E"/>
    <w:lvl w:ilvl="0" w:tplc="31363C20">
      <w:start w:val="1"/>
      <w:numFmt w:val="bullet"/>
      <w:lvlText w:val=""/>
      <w:lvlPicBulletId w:val="0"/>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 w15:restartNumberingAfterBreak="0">
    <w:nsid w:val="05BB066A"/>
    <w:multiLevelType w:val="multilevel"/>
    <w:tmpl w:val="A718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7643D"/>
    <w:multiLevelType w:val="hybridMultilevel"/>
    <w:tmpl w:val="7AFC765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BE71D3"/>
    <w:multiLevelType w:val="hybridMultilevel"/>
    <w:tmpl w:val="DCD2E062"/>
    <w:lvl w:ilvl="0" w:tplc="31363C20">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A1D11"/>
    <w:multiLevelType w:val="hybridMultilevel"/>
    <w:tmpl w:val="D0503B20"/>
    <w:lvl w:ilvl="0" w:tplc="16A8B006">
      <w:start w:val="1"/>
      <w:numFmt w:val="decimal"/>
      <w:lvlText w:val="%1."/>
      <w:lvlJc w:val="left"/>
      <w:pPr>
        <w:ind w:left="1038" w:hanging="360"/>
      </w:pPr>
      <w:rPr>
        <w:rFonts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5" w15:restartNumberingAfterBreak="0">
    <w:nsid w:val="181648EB"/>
    <w:multiLevelType w:val="hybridMultilevel"/>
    <w:tmpl w:val="38F44B40"/>
    <w:lvl w:ilvl="0" w:tplc="31363C20">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6501C8"/>
    <w:multiLevelType w:val="hybridMultilevel"/>
    <w:tmpl w:val="92B81C02"/>
    <w:lvl w:ilvl="0" w:tplc="0D1071DC">
      <w:numFmt w:val="bullet"/>
      <w:lvlText w:val="•"/>
      <w:lvlJc w:val="left"/>
      <w:pPr>
        <w:ind w:left="1437" w:hanging="465"/>
      </w:pPr>
      <w:rPr>
        <w:rFonts w:ascii="Titillium" w:eastAsia="Times New Roman" w:hAnsi="Titillium" w:cs="Aria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7" w15:restartNumberingAfterBreak="0">
    <w:nsid w:val="192D1AC9"/>
    <w:multiLevelType w:val="multilevel"/>
    <w:tmpl w:val="9AECC48E"/>
    <w:lvl w:ilvl="0">
      <w:start w:val="1"/>
      <w:numFmt w:val="decimal"/>
      <w:lvlText w:val="%1."/>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8" w15:restartNumberingAfterBreak="0">
    <w:nsid w:val="1A1B3090"/>
    <w:multiLevelType w:val="multilevel"/>
    <w:tmpl w:val="FBD8232C"/>
    <w:lvl w:ilvl="0">
      <w:start w:val="1"/>
      <w:numFmt w:val="decimal"/>
      <w:lvlText w:val="%1."/>
      <w:lvlJc w:val="left"/>
      <w:pPr>
        <w:tabs>
          <w:tab w:val="num" w:pos="1080"/>
        </w:tabs>
        <w:ind w:left="1080" w:hanging="360"/>
      </w:pPr>
      <w:rPr>
        <w:b/>
      </w:rPr>
    </w:lvl>
    <w:lvl w:ilvl="1">
      <w:start w:val="1"/>
      <w:numFmt w:val="decimal"/>
      <w:lvlText w:val="%1.%2."/>
      <w:lvlJc w:val="left"/>
      <w:pPr>
        <w:tabs>
          <w:tab w:val="num" w:pos="972"/>
        </w:tabs>
        <w:ind w:left="97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D1B5560"/>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2B9570F"/>
    <w:multiLevelType w:val="hybridMultilevel"/>
    <w:tmpl w:val="5CA0EBAC"/>
    <w:lvl w:ilvl="0" w:tplc="31363C20">
      <w:start w:val="1"/>
      <w:numFmt w:val="bullet"/>
      <w:lvlText w:val=""/>
      <w:lvlPicBulletId w:val="0"/>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44C39BD"/>
    <w:multiLevelType w:val="hybridMultilevel"/>
    <w:tmpl w:val="C832D9EA"/>
    <w:lvl w:ilvl="0" w:tplc="3740214E">
      <w:start w:val="1"/>
      <w:numFmt w:val="decimal"/>
      <w:lvlText w:val="%1."/>
      <w:lvlJc w:val="left"/>
      <w:pPr>
        <w:ind w:left="678" w:hanging="360"/>
      </w:pPr>
      <w:rPr>
        <w:rFonts w:ascii="Titillium" w:hAnsi="Titillium" w:hint="default"/>
        <w:color w:val="auto"/>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2" w15:restartNumberingAfterBreak="0">
    <w:nsid w:val="25957A0D"/>
    <w:multiLevelType w:val="hybridMultilevel"/>
    <w:tmpl w:val="704693FC"/>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85EDC"/>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DAF3604"/>
    <w:multiLevelType w:val="multilevel"/>
    <w:tmpl w:val="111CD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17530"/>
    <w:multiLevelType w:val="hybridMultilevel"/>
    <w:tmpl w:val="E592A5CA"/>
    <w:lvl w:ilvl="0" w:tplc="31363C20">
      <w:start w:val="1"/>
      <w:numFmt w:val="bullet"/>
      <w:lvlText w:val=""/>
      <w:lvlJc w:val="left"/>
      <w:pPr>
        <w:tabs>
          <w:tab w:val="num" w:pos="720"/>
        </w:tabs>
        <w:ind w:left="720" w:hanging="360"/>
      </w:pPr>
      <w:rPr>
        <w:rFonts w:ascii="Symbol" w:hAnsi="Symbol" w:hint="default"/>
      </w:rPr>
    </w:lvl>
    <w:lvl w:ilvl="1" w:tplc="7A08FF06" w:tentative="1">
      <w:start w:val="1"/>
      <w:numFmt w:val="bullet"/>
      <w:lvlText w:val="-"/>
      <w:lvlJc w:val="left"/>
      <w:pPr>
        <w:tabs>
          <w:tab w:val="num" w:pos="1440"/>
        </w:tabs>
        <w:ind w:left="1440" w:hanging="360"/>
      </w:pPr>
      <w:rPr>
        <w:rFonts w:ascii="Times New Roman" w:hAnsi="Times New Roman" w:hint="default"/>
      </w:rPr>
    </w:lvl>
    <w:lvl w:ilvl="2" w:tplc="416AF29C" w:tentative="1">
      <w:start w:val="1"/>
      <w:numFmt w:val="bullet"/>
      <w:lvlText w:val="-"/>
      <w:lvlJc w:val="left"/>
      <w:pPr>
        <w:tabs>
          <w:tab w:val="num" w:pos="2160"/>
        </w:tabs>
        <w:ind w:left="2160" w:hanging="360"/>
      </w:pPr>
      <w:rPr>
        <w:rFonts w:ascii="Times New Roman" w:hAnsi="Times New Roman" w:hint="default"/>
      </w:rPr>
    </w:lvl>
    <w:lvl w:ilvl="3" w:tplc="D4265884" w:tentative="1">
      <w:start w:val="1"/>
      <w:numFmt w:val="bullet"/>
      <w:lvlText w:val="-"/>
      <w:lvlJc w:val="left"/>
      <w:pPr>
        <w:tabs>
          <w:tab w:val="num" w:pos="2880"/>
        </w:tabs>
        <w:ind w:left="2880" w:hanging="360"/>
      </w:pPr>
      <w:rPr>
        <w:rFonts w:ascii="Times New Roman" w:hAnsi="Times New Roman" w:hint="default"/>
      </w:rPr>
    </w:lvl>
    <w:lvl w:ilvl="4" w:tplc="53D8F280" w:tentative="1">
      <w:start w:val="1"/>
      <w:numFmt w:val="bullet"/>
      <w:lvlText w:val="-"/>
      <w:lvlJc w:val="left"/>
      <w:pPr>
        <w:tabs>
          <w:tab w:val="num" w:pos="3600"/>
        </w:tabs>
        <w:ind w:left="3600" w:hanging="360"/>
      </w:pPr>
      <w:rPr>
        <w:rFonts w:ascii="Times New Roman" w:hAnsi="Times New Roman" w:hint="default"/>
      </w:rPr>
    </w:lvl>
    <w:lvl w:ilvl="5" w:tplc="BC2C8764" w:tentative="1">
      <w:start w:val="1"/>
      <w:numFmt w:val="bullet"/>
      <w:lvlText w:val="-"/>
      <w:lvlJc w:val="left"/>
      <w:pPr>
        <w:tabs>
          <w:tab w:val="num" w:pos="4320"/>
        </w:tabs>
        <w:ind w:left="4320" w:hanging="360"/>
      </w:pPr>
      <w:rPr>
        <w:rFonts w:ascii="Times New Roman" w:hAnsi="Times New Roman" w:hint="default"/>
      </w:rPr>
    </w:lvl>
    <w:lvl w:ilvl="6" w:tplc="AC40A6E4" w:tentative="1">
      <w:start w:val="1"/>
      <w:numFmt w:val="bullet"/>
      <w:lvlText w:val="-"/>
      <w:lvlJc w:val="left"/>
      <w:pPr>
        <w:tabs>
          <w:tab w:val="num" w:pos="5040"/>
        </w:tabs>
        <w:ind w:left="5040" w:hanging="360"/>
      </w:pPr>
      <w:rPr>
        <w:rFonts w:ascii="Times New Roman" w:hAnsi="Times New Roman" w:hint="default"/>
      </w:rPr>
    </w:lvl>
    <w:lvl w:ilvl="7" w:tplc="19923580" w:tentative="1">
      <w:start w:val="1"/>
      <w:numFmt w:val="bullet"/>
      <w:lvlText w:val="-"/>
      <w:lvlJc w:val="left"/>
      <w:pPr>
        <w:tabs>
          <w:tab w:val="num" w:pos="5760"/>
        </w:tabs>
        <w:ind w:left="5760" w:hanging="360"/>
      </w:pPr>
      <w:rPr>
        <w:rFonts w:ascii="Times New Roman" w:hAnsi="Times New Roman" w:hint="default"/>
      </w:rPr>
    </w:lvl>
    <w:lvl w:ilvl="8" w:tplc="C772EB9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0D8575F"/>
    <w:multiLevelType w:val="multilevel"/>
    <w:tmpl w:val="52E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B51ED"/>
    <w:multiLevelType w:val="hybridMultilevel"/>
    <w:tmpl w:val="84A64F32"/>
    <w:lvl w:ilvl="0" w:tplc="08090001">
      <w:start w:val="1"/>
      <w:numFmt w:val="bullet"/>
      <w:lvlText w:val=""/>
      <w:lvlJc w:val="left"/>
      <w:pPr>
        <w:ind w:left="1692" w:hanging="360"/>
      </w:pPr>
      <w:rPr>
        <w:rFonts w:ascii="Symbol" w:hAnsi="Symbol"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18" w15:restartNumberingAfterBreak="0">
    <w:nsid w:val="44EF465B"/>
    <w:multiLevelType w:val="hybridMultilevel"/>
    <w:tmpl w:val="871EFBAC"/>
    <w:lvl w:ilvl="0" w:tplc="31363C20">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D057E"/>
    <w:multiLevelType w:val="multilevel"/>
    <w:tmpl w:val="FBD8232C"/>
    <w:lvl w:ilvl="0">
      <w:start w:val="1"/>
      <w:numFmt w:val="decimal"/>
      <w:lvlText w:val="%1."/>
      <w:lvlJc w:val="left"/>
      <w:pPr>
        <w:tabs>
          <w:tab w:val="num" w:pos="1080"/>
        </w:tabs>
        <w:ind w:left="1080" w:hanging="360"/>
      </w:pPr>
      <w:rPr>
        <w:b/>
      </w:rPr>
    </w:lvl>
    <w:lvl w:ilvl="1">
      <w:start w:val="1"/>
      <w:numFmt w:val="decimal"/>
      <w:lvlText w:val="%1.%2."/>
      <w:lvlJc w:val="left"/>
      <w:pPr>
        <w:tabs>
          <w:tab w:val="num" w:pos="972"/>
        </w:tabs>
        <w:ind w:left="97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18A5B0D"/>
    <w:multiLevelType w:val="hybridMultilevel"/>
    <w:tmpl w:val="AE64E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2041AA"/>
    <w:multiLevelType w:val="hybridMultilevel"/>
    <w:tmpl w:val="FF203C24"/>
    <w:lvl w:ilvl="0" w:tplc="FFFFFFFF">
      <w:start w:val="1"/>
      <w:numFmt w:val="bullet"/>
      <w:lvlText w:val=""/>
      <w:lvlPicBulletId w:val="0"/>
      <w:lvlJc w:val="left"/>
      <w:pPr>
        <w:ind w:left="1713" w:hanging="360"/>
      </w:pPr>
      <w:rPr>
        <w:rFonts w:ascii="Symbol" w:hAnsi="Symbol" w:hint="default"/>
      </w:rPr>
    </w:lvl>
    <w:lvl w:ilvl="1" w:tplc="31363C20">
      <w:start w:val="1"/>
      <w:numFmt w:val="bullet"/>
      <w:lvlText w:val=""/>
      <w:lvlPicBulletId w:val="0"/>
      <w:lvlJc w:val="left"/>
      <w:pPr>
        <w:ind w:left="1332" w:hanging="360"/>
      </w:pPr>
      <w:rPr>
        <w:rFonts w:ascii="Symbol" w:hAnsi="Symbol"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2" w15:restartNumberingAfterBreak="0">
    <w:nsid w:val="58AC0B51"/>
    <w:multiLevelType w:val="hybridMultilevel"/>
    <w:tmpl w:val="CC929836"/>
    <w:lvl w:ilvl="0" w:tplc="31363C20">
      <w:start w:val="1"/>
      <w:numFmt w:val="bullet"/>
      <w:lvlText w:val=""/>
      <w:lvlPicBulletId w:val="0"/>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D926CCE"/>
    <w:multiLevelType w:val="hybridMultilevel"/>
    <w:tmpl w:val="AC0E0938"/>
    <w:lvl w:ilvl="0" w:tplc="FFFFFFFF">
      <w:start w:val="1"/>
      <w:numFmt w:val="bullet"/>
      <w:lvlText w:val=""/>
      <w:lvlPicBulletId w:val="0"/>
      <w:lvlJc w:val="left"/>
      <w:pPr>
        <w:ind w:left="1146" w:hanging="360"/>
      </w:pPr>
      <w:rPr>
        <w:rFonts w:ascii="Symbol" w:hAnsi="Symbol" w:hint="default"/>
      </w:rPr>
    </w:lvl>
    <w:lvl w:ilvl="1" w:tplc="31363C20">
      <w:start w:val="1"/>
      <w:numFmt w:val="bullet"/>
      <w:lvlText w:val=""/>
      <w:lvlPicBulletId w:val="0"/>
      <w:lvlJc w:val="left"/>
      <w:pPr>
        <w:ind w:left="720"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4" w15:restartNumberingAfterBreak="0">
    <w:nsid w:val="600B42AC"/>
    <w:multiLevelType w:val="hybridMultilevel"/>
    <w:tmpl w:val="1A1E7504"/>
    <w:lvl w:ilvl="0" w:tplc="31363C20">
      <w:start w:val="1"/>
      <w:numFmt w:val="bullet"/>
      <w:lvlText w:val=""/>
      <w:lvlPicBulletId w:val="0"/>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5" w15:restartNumberingAfterBreak="0">
    <w:nsid w:val="64D62347"/>
    <w:multiLevelType w:val="hybridMultilevel"/>
    <w:tmpl w:val="6CC677FE"/>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61B0A"/>
    <w:multiLevelType w:val="hybridMultilevel"/>
    <w:tmpl w:val="2A3A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A51412"/>
    <w:multiLevelType w:val="hybridMultilevel"/>
    <w:tmpl w:val="392829F2"/>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3A5D10"/>
    <w:multiLevelType w:val="hybridMultilevel"/>
    <w:tmpl w:val="F920E2CC"/>
    <w:lvl w:ilvl="0" w:tplc="31363C20">
      <w:start w:val="1"/>
      <w:numFmt w:val="bullet"/>
      <w:lvlText w:val=""/>
      <w:lvlPicBulletId w:val="0"/>
      <w:lvlJc w:val="left"/>
      <w:pPr>
        <w:ind w:left="1437" w:hanging="465"/>
      </w:pPr>
      <w:rPr>
        <w:rFonts w:ascii="Symbol" w:hAnsi="Symbol" w:hint="default"/>
      </w:rPr>
    </w:lvl>
    <w:lvl w:ilvl="1" w:tplc="4DD8BD6E">
      <w:numFmt w:val="bullet"/>
      <w:lvlText w:val="•"/>
      <w:lvlJc w:val="left"/>
      <w:pPr>
        <w:ind w:left="2232" w:hanging="540"/>
      </w:pPr>
      <w:rPr>
        <w:rFonts w:ascii="Titillium" w:eastAsia="Times New Roman" w:hAnsi="Titillium" w:cs="Arial" w:hint="default"/>
      </w:rPr>
    </w:lvl>
    <w:lvl w:ilvl="2" w:tplc="FFFFFFFF" w:tentative="1">
      <w:start w:val="1"/>
      <w:numFmt w:val="bullet"/>
      <w:lvlText w:val=""/>
      <w:lvlJc w:val="left"/>
      <w:pPr>
        <w:ind w:left="2772" w:hanging="360"/>
      </w:pPr>
      <w:rPr>
        <w:rFonts w:ascii="Wingdings" w:hAnsi="Wingdings" w:hint="default"/>
      </w:rPr>
    </w:lvl>
    <w:lvl w:ilvl="3" w:tplc="FFFFFFFF" w:tentative="1">
      <w:start w:val="1"/>
      <w:numFmt w:val="bullet"/>
      <w:lvlText w:val=""/>
      <w:lvlJc w:val="left"/>
      <w:pPr>
        <w:ind w:left="3492" w:hanging="360"/>
      </w:pPr>
      <w:rPr>
        <w:rFonts w:ascii="Symbol" w:hAnsi="Symbol" w:hint="default"/>
      </w:rPr>
    </w:lvl>
    <w:lvl w:ilvl="4" w:tplc="FFFFFFFF" w:tentative="1">
      <w:start w:val="1"/>
      <w:numFmt w:val="bullet"/>
      <w:lvlText w:val="o"/>
      <w:lvlJc w:val="left"/>
      <w:pPr>
        <w:ind w:left="4212" w:hanging="360"/>
      </w:pPr>
      <w:rPr>
        <w:rFonts w:ascii="Courier New" w:hAnsi="Courier New" w:cs="Courier New" w:hint="default"/>
      </w:rPr>
    </w:lvl>
    <w:lvl w:ilvl="5" w:tplc="FFFFFFFF" w:tentative="1">
      <w:start w:val="1"/>
      <w:numFmt w:val="bullet"/>
      <w:lvlText w:val=""/>
      <w:lvlJc w:val="left"/>
      <w:pPr>
        <w:ind w:left="4932" w:hanging="360"/>
      </w:pPr>
      <w:rPr>
        <w:rFonts w:ascii="Wingdings" w:hAnsi="Wingdings" w:hint="default"/>
      </w:rPr>
    </w:lvl>
    <w:lvl w:ilvl="6" w:tplc="FFFFFFFF" w:tentative="1">
      <w:start w:val="1"/>
      <w:numFmt w:val="bullet"/>
      <w:lvlText w:val=""/>
      <w:lvlJc w:val="left"/>
      <w:pPr>
        <w:ind w:left="5652" w:hanging="360"/>
      </w:pPr>
      <w:rPr>
        <w:rFonts w:ascii="Symbol" w:hAnsi="Symbol" w:hint="default"/>
      </w:rPr>
    </w:lvl>
    <w:lvl w:ilvl="7" w:tplc="FFFFFFFF" w:tentative="1">
      <w:start w:val="1"/>
      <w:numFmt w:val="bullet"/>
      <w:lvlText w:val="o"/>
      <w:lvlJc w:val="left"/>
      <w:pPr>
        <w:ind w:left="6372" w:hanging="360"/>
      </w:pPr>
      <w:rPr>
        <w:rFonts w:ascii="Courier New" w:hAnsi="Courier New" w:cs="Courier New" w:hint="default"/>
      </w:rPr>
    </w:lvl>
    <w:lvl w:ilvl="8" w:tplc="FFFFFFFF" w:tentative="1">
      <w:start w:val="1"/>
      <w:numFmt w:val="bullet"/>
      <w:lvlText w:val=""/>
      <w:lvlJc w:val="left"/>
      <w:pPr>
        <w:ind w:left="7092" w:hanging="360"/>
      </w:pPr>
      <w:rPr>
        <w:rFonts w:ascii="Wingdings" w:hAnsi="Wingdings" w:hint="default"/>
      </w:rPr>
    </w:lvl>
  </w:abstractNum>
  <w:abstractNum w:abstractNumId="29" w15:restartNumberingAfterBreak="0">
    <w:nsid w:val="6EB727FA"/>
    <w:multiLevelType w:val="hybridMultilevel"/>
    <w:tmpl w:val="BE86BC3C"/>
    <w:lvl w:ilvl="0" w:tplc="C76ABA8A">
      <w:start w:val="1"/>
      <w:numFmt w:val="bullet"/>
      <w:lvlText w:val=""/>
      <w:lvlPicBulletId w:val="0"/>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04675"/>
    <w:multiLevelType w:val="multilevel"/>
    <w:tmpl w:val="8232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457537"/>
    <w:multiLevelType w:val="multilevel"/>
    <w:tmpl w:val="2E34F7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AC5473"/>
    <w:multiLevelType w:val="hybridMultilevel"/>
    <w:tmpl w:val="93CA4844"/>
    <w:lvl w:ilvl="0" w:tplc="FFFFFFFF">
      <w:start w:val="1"/>
      <w:numFmt w:val="bullet"/>
      <w:lvlText w:val=""/>
      <w:lvlPicBulletId w:val="0"/>
      <w:lvlJc w:val="left"/>
      <w:pPr>
        <w:ind w:left="720" w:hanging="360"/>
      </w:pPr>
      <w:rPr>
        <w:rFonts w:ascii="Symbol" w:hAnsi="Symbol" w:hint="default"/>
      </w:rPr>
    </w:lvl>
    <w:lvl w:ilvl="1" w:tplc="31363C20">
      <w:start w:val="1"/>
      <w:numFmt w:val="bullet"/>
      <w:lvlText w:val=""/>
      <w:lvlPicBulletId w:val="0"/>
      <w:lvlJc w:val="left"/>
      <w:pPr>
        <w:ind w:left="1332"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B7570B"/>
    <w:multiLevelType w:val="multilevel"/>
    <w:tmpl w:val="FBD8232C"/>
    <w:lvl w:ilvl="0">
      <w:start w:val="1"/>
      <w:numFmt w:val="decimal"/>
      <w:lvlText w:val="%1."/>
      <w:lvlJc w:val="left"/>
      <w:pPr>
        <w:tabs>
          <w:tab w:val="num" w:pos="1080"/>
        </w:tabs>
        <w:ind w:left="1080" w:hanging="360"/>
      </w:pPr>
      <w:rPr>
        <w:b/>
      </w:rPr>
    </w:lvl>
    <w:lvl w:ilvl="1">
      <w:start w:val="1"/>
      <w:numFmt w:val="decimal"/>
      <w:lvlText w:val="%1.%2."/>
      <w:lvlJc w:val="left"/>
      <w:pPr>
        <w:tabs>
          <w:tab w:val="num" w:pos="972"/>
        </w:tabs>
        <w:ind w:left="97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201526817">
    <w:abstractNumId w:val="11"/>
  </w:num>
  <w:num w:numId="2" w16cid:durableId="427892272">
    <w:abstractNumId w:val="27"/>
  </w:num>
  <w:num w:numId="3" w16cid:durableId="1764835355">
    <w:abstractNumId w:val="15"/>
  </w:num>
  <w:num w:numId="4" w16cid:durableId="391347218">
    <w:abstractNumId w:val="12"/>
  </w:num>
  <w:num w:numId="5" w16cid:durableId="1684504385">
    <w:abstractNumId w:val="25"/>
  </w:num>
  <w:num w:numId="6" w16cid:durableId="1906792584">
    <w:abstractNumId w:val="7"/>
  </w:num>
  <w:num w:numId="7" w16cid:durableId="767967392">
    <w:abstractNumId w:val="30"/>
  </w:num>
  <w:num w:numId="8" w16cid:durableId="431170584">
    <w:abstractNumId w:val="14"/>
  </w:num>
  <w:num w:numId="9" w16cid:durableId="145127734">
    <w:abstractNumId w:val="1"/>
  </w:num>
  <w:num w:numId="10" w16cid:durableId="1807432722">
    <w:abstractNumId w:val="20"/>
  </w:num>
  <w:num w:numId="11" w16cid:durableId="50229500">
    <w:abstractNumId w:val="9"/>
  </w:num>
  <w:num w:numId="12" w16cid:durableId="1326132834">
    <w:abstractNumId w:val="13"/>
  </w:num>
  <w:num w:numId="13" w16cid:durableId="221646896">
    <w:abstractNumId w:val="16"/>
  </w:num>
  <w:num w:numId="14" w16cid:durableId="1312564593">
    <w:abstractNumId w:val="29"/>
  </w:num>
  <w:num w:numId="15" w16cid:durableId="9065402">
    <w:abstractNumId w:val="0"/>
  </w:num>
  <w:num w:numId="16" w16cid:durableId="1119641477">
    <w:abstractNumId w:val="4"/>
  </w:num>
  <w:num w:numId="17" w16cid:durableId="1898273679">
    <w:abstractNumId w:val="19"/>
  </w:num>
  <w:num w:numId="18" w16cid:durableId="1454980744">
    <w:abstractNumId w:val="8"/>
  </w:num>
  <w:num w:numId="19" w16cid:durableId="2063744325">
    <w:abstractNumId w:val="33"/>
  </w:num>
  <w:num w:numId="20" w16cid:durableId="1703440943">
    <w:abstractNumId w:val="31"/>
  </w:num>
  <w:num w:numId="21" w16cid:durableId="2002926709">
    <w:abstractNumId w:val="2"/>
  </w:num>
  <w:num w:numId="22" w16cid:durableId="2099909064">
    <w:abstractNumId w:val="26"/>
  </w:num>
  <w:num w:numId="23" w16cid:durableId="439450230">
    <w:abstractNumId w:val="17"/>
  </w:num>
  <w:num w:numId="24" w16cid:durableId="1860392622">
    <w:abstractNumId w:val="6"/>
  </w:num>
  <w:num w:numId="25" w16cid:durableId="1927759392">
    <w:abstractNumId w:val="28"/>
  </w:num>
  <w:num w:numId="26" w16cid:durableId="1664894263">
    <w:abstractNumId w:val="3"/>
  </w:num>
  <w:num w:numId="27" w16cid:durableId="624312282">
    <w:abstractNumId w:val="22"/>
  </w:num>
  <w:num w:numId="28" w16cid:durableId="219371103">
    <w:abstractNumId w:val="18"/>
  </w:num>
  <w:num w:numId="29" w16cid:durableId="436145334">
    <w:abstractNumId w:val="32"/>
  </w:num>
  <w:num w:numId="30" w16cid:durableId="477378814">
    <w:abstractNumId w:val="5"/>
  </w:num>
  <w:num w:numId="31" w16cid:durableId="1198159613">
    <w:abstractNumId w:val="10"/>
  </w:num>
  <w:num w:numId="32" w16cid:durableId="1721588306">
    <w:abstractNumId w:val="23"/>
  </w:num>
  <w:num w:numId="33" w16cid:durableId="1513648227">
    <w:abstractNumId w:val="24"/>
  </w:num>
  <w:num w:numId="34" w16cid:durableId="155473067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20"/>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01596"/>
    <w:rsid w:val="00001A3E"/>
    <w:rsid w:val="0000203B"/>
    <w:rsid w:val="000076FF"/>
    <w:rsid w:val="00010A5E"/>
    <w:rsid w:val="00010F51"/>
    <w:rsid w:val="0001129F"/>
    <w:rsid w:val="00013CFA"/>
    <w:rsid w:val="000179AA"/>
    <w:rsid w:val="00022079"/>
    <w:rsid w:val="00023556"/>
    <w:rsid w:val="00023576"/>
    <w:rsid w:val="00025E53"/>
    <w:rsid w:val="00030E78"/>
    <w:rsid w:val="00031846"/>
    <w:rsid w:val="000334FC"/>
    <w:rsid w:val="00035FDD"/>
    <w:rsid w:val="00036ABF"/>
    <w:rsid w:val="00036E5D"/>
    <w:rsid w:val="000373F2"/>
    <w:rsid w:val="00043EE5"/>
    <w:rsid w:val="000516ED"/>
    <w:rsid w:val="00052B79"/>
    <w:rsid w:val="000537B2"/>
    <w:rsid w:val="00054539"/>
    <w:rsid w:val="00056176"/>
    <w:rsid w:val="0006064B"/>
    <w:rsid w:val="000631B9"/>
    <w:rsid w:val="00064BDC"/>
    <w:rsid w:val="00070C7B"/>
    <w:rsid w:val="000713AF"/>
    <w:rsid w:val="00072627"/>
    <w:rsid w:val="000750D6"/>
    <w:rsid w:val="00075B6F"/>
    <w:rsid w:val="00076EC9"/>
    <w:rsid w:val="0008233E"/>
    <w:rsid w:val="000842DB"/>
    <w:rsid w:val="00087160"/>
    <w:rsid w:val="00092208"/>
    <w:rsid w:val="00094039"/>
    <w:rsid w:val="000954D5"/>
    <w:rsid w:val="00097D8F"/>
    <w:rsid w:val="000A0F41"/>
    <w:rsid w:val="000A1C41"/>
    <w:rsid w:val="000A227A"/>
    <w:rsid w:val="000A3BB2"/>
    <w:rsid w:val="000A4C5F"/>
    <w:rsid w:val="000A57FF"/>
    <w:rsid w:val="000B0E02"/>
    <w:rsid w:val="000B5BCA"/>
    <w:rsid w:val="000B772A"/>
    <w:rsid w:val="000B7C47"/>
    <w:rsid w:val="000C1463"/>
    <w:rsid w:val="000C2F9A"/>
    <w:rsid w:val="000C498A"/>
    <w:rsid w:val="000C77FB"/>
    <w:rsid w:val="000C7A9C"/>
    <w:rsid w:val="000D26D6"/>
    <w:rsid w:val="000D57D9"/>
    <w:rsid w:val="000E5CF6"/>
    <w:rsid w:val="000E749D"/>
    <w:rsid w:val="000F1498"/>
    <w:rsid w:val="000F1C67"/>
    <w:rsid w:val="000F229B"/>
    <w:rsid w:val="000F35EC"/>
    <w:rsid w:val="000F3816"/>
    <w:rsid w:val="000F42C5"/>
    <w:rsid w:val="000F7788"/>
    <w:rsid w:val="001001E1"/>
    <w:rsid w:val="00102C79"/>
    <w:rsid w:val="00103661"/>
    <w:rsid w:val="00104F20"/>
    <w:rsid w:val="001150C6"/>
    <w:rsid w:val="00120ABF"/>
    <w:rsid w:val="001227D9"/>
    <w:rsid w:val="00122D9B"/>
    <w:rsid w:val="00126623"/>
    <w:rsid w:val="001279C4"/>
    <w:rsid w:val="0013285A"/>
    <w:rsid w:val="001363D5"/>
    <w:rsid w:val="00141BDE"/>
    <w:rsid w:val="00142D3D"/>
    <w:rsid w:val="00143129"/>
    <w:rsid w:val="00154EDD"/>
    <w:rsid w:val="00154F14"/>
    <w:rsid w:val="00155996"/>
    <w:rsid w:val="001621CE"/>
    <w:rsid w:val="00170DA1"/>
    <w:rsid w:val="001719E9"/>
    <w:rsid w:val="00171C80"/>
    <w:rsid w:val="001724F5"/>
    <w:rsid w:val="001733B7"/>
    <w:rsid w:val="0017403E"/>
    <w:rsid w:val="0017528E"/>
    <w:rsid w:val="00187F4F"/>
    <w:rsid w:val="00192969"/>
    <w:rsid w:val="00194518"/>
    <w:rsid w:val="0019676B"/>
    <w:rsid w:val="001A072E"/>
    <w:rsid w:val="001A4E44"/>
    <w:rsid w:val="001B18FC"/>
    <w:rsid w:val="001B1CB0"/>
    <w:rsid w:val="001B489D"/>
    <w:rsid w:val="001B6BA7"/>
    <w:rsid w:val="001C0ABB"/>
    <w:rsid w:val="001C0C0F"/>
    <w:rsid w:val="001C0DF2"/>
    <w:rsid w:val="001C27D2"/>
    <w:rsid w:val="001C5088"/>
    <w:rsid w:val="001C7FF6"/>
    <w:rsid w:val="001D12B5"/>
    <w:rsid w:val="001D3727"/>
    <w:rsid w:val="001D4224"/>
    <w:rsid w:val="001D7AA0"/>
    <w:rsid w:val="001E0D8F"/>
    <w:rsid w:val="001E1204"/>
    <w:rsid w:val="001E4C37"/>
    <w:rsid w:val="001F063C"/>
    <w:rsid w:val="001F3506"/>
    <w:rsid w:val="001F3710"/>
    <w:rsid w:val="002061F2"/>
    <w:rsid w:val="0020658E"/>
    <w:rsid w:val="00207E21"/>
    <w:rsid w:val="00210BEA"/>
    <w:rsid w:val="00213139"/>
    <w:rsid w:val="00213EAC"/>
    <w:rsid w:val="0021440B"/>
    <w:rsid w:val="00215718"/>
    <w:rsid w:val="00216A4C"/>
    <w:rsid w:val="00217D5F"/>
    <w:rsid w:val="002200B6"/>
    <w:rsid w:val="0022284C"/>
    <w:rsid w:val="00225396"/>
    <w:rsid w:val="00226C3A"/>
    <w:rsid w:val="002277DC"/>
    <w:rsid w:val="00230FE0"/>
    <w:rsid w:val="002340E7"/>
    <w:rsid w:val="00234D0E"/>
    <w:rsid w:val="00236BC8"/>
    <w:rsid w:val="002377CB"/>
    <w:rsid w:val="00237D17"/>
    <w:rsid w:val="00243C37"/>
    <w:rsid w:val="00243E32"/>
    <w:rsid w:val="002450AF"/>
    <w:rsid w:val="00245748"/>
    <w:rsid w:val="002529E3"/>
    <w:rsid w:val="0025688D"/>
    <w:rsid w:val="0026005F"/>
    <w:rsid w:val="00260A7A"/>
    <w:rsid w:val="00261662"/>
    <w:rsid w:val="00261732"/>
    <w:rsid w:val="00264777"/>
    <w:rsid w:val="00273D80"/>
    <w:rsid w:val="002766E9"/>
    <w:rsid w:val="002805CE"/>
    <w:rsid w:val="0028149A"/>
    <w:rsid w:val="00281D08"/>
    <w:rsid w:val="00282416"/>
    <w:rsid w:val="0028639B"/>
    <w:rsid w:val="00286DAF"/>
    <w:rsid w:val="00290859"/>
    <w:rsid w:val="0029159D"/>
    <w:rsid w:val="00291F58"/>
    <w:rsid w:val="0029255E"/>
    <w:rsid w:val="002A18C6"/>
    <w:rsid w:val="002A2102"/>
    <w:rsid w:val="002A369C"/>
    <w:rsid w:val="002B3956"/>
    <w:rsid w:val="002B6A27"/>
    <w:rsid w:val="002C0436"/>
    <w:rsid w:val="002C0D92"/>
    <w:rsid w:val="002C7B1D"/>
    <w:rsid w:val="002D19E3"/>
    <w:rsid w:val="002D5F42"/>
    <w:rsid w:val="002E0639"/>
    <w:rsid w:val="002E1BE3"/>
    <w:rsid w:val="002E21BD"/>
    <w:rsid w:val="002E497F"/>
    <w:rsid w:val="002E6E3D"/>
    <w:rsid w:val="002F25DC"/>
    <w:rsid w:val="002F5A43"/>
    <w:rsid w:val="002F6B3F"/>
    <w:rsid w:val="002F7AE2"/>
    <w:rsid w:val="0030138F"/>
    <w:rsid w:val="003045E6"/>
    <w:rsid w:val="00306518"/>
    <w:rsid w:val="00310501"/>
    <w:rsid w:val="0031060B"/>
    <w:rsid w:val="00317BE5"/>
    <w:rsid w:val="00320496"/>
    <w:rsid w:val="003238E4"/>
    <w:rsid w:val="00330D46"/>
    <w:rsid w:val="003315D3"/>
    <w:rsid w:val="003344BB"/>
    <w:rsid w:val="00335DAA"/>
    <w:rsid w:val="0033779E"/>
    <w:rsid w:val="003407C1"/>
    <w:rsid w:val="003434D8"/>
    <w:rsid w:val="00344C85"/>
    <w:rsid w:val="00345276"/>
    <w:rsid w:val="00346724"/>
    <w:rsid w:val="00350E46"/>
    <w:rsid w:val="00351611"/>
    <w:rsid w:val="00353ADB"/>
    <w:rsid w:val="00356728"/>
    <w:rsid w:val="00360358"/>
    <w:rsid w:val="003606E9"/>
    <w:rsid w:val="00372519"/>
    <w:rsid w:val="00374325"/>
    <w:rsid w:val="00381161"/>
    <w:rsid w:val="00381CDB"/>
    <w:rsid w:val="0039045B"/>
    <w:rsid w:val="00395C0B"/>
    <w:rsid w:val="00396A78"/>
    <w:rsid w:val="003A71D3"/>
    <w:rsid w:val="003B2C11"/>
    <w:rsid w:val="003B31AD"/>
    <w:rsid w:val="003B6C5C"/>
    <w:rsid w:val="003B701C"/>
    <w:rsid w:val="003C33B2"/>
    <w:rsid w:val="003C33CE"/>
    <w:rsid w:val="003C5A33"/>
    <w:rsid w:val="003C654F"/>
    <w:rsid w:val="003D0CF0"/>
    <w:rsid w:val="003D52A1"/>
    <w:rsid w:val="003D6EC5"/>
    <w:rsid w:val="003E2237"/>
    <w:rsid w:val="003E2271"/>
    <w:rsid w:val="003E2C2B"/>
    <w:rsid w:val="003E6C33"/>
    <w:rsid w:val="003E765A"/>
    <w:rsid w:val="003F148E"/>
    <w:rsid w:val="003F20ED"/>
    <w:rsid w:val="003F46AD"/>
    <w:rsid w:val="003F5799"/>
    <w:rsid w:val="003F7525"/>
    <w:rsid w:val="00401055"/>
    <w:rsid w:val="0040343E"/>
    <w:rsid w:val="00405B11"/>
    <w:rsid w:val="00405DF0"/>
    <w:rsid w:val="00405FBE"/>
    <w:rsid w:val="004072E0"/>
    <w:rsid w:val="00414C26"/>
    <w:rsid w:val="004153AB"/>
    <w:rsid w:val="004165B4"/>
    <w:rsid w:val="00416845"/>
    <w:rsid w:val="00417A66"/>
    <w:rsid w:val="00423E5E"/>
    <w:rsid w:val="004259F2"/>
    <w:rsid w:val="00426161"/>
    <w:rsid w:val="0043209D"/>
    <w:rsid w:val="004364BF"/>
    <w:rsid w:val="004401DC"/>
    <w:rsid w:val="004404E9"/>
    <w:rsid w:val="00440580"/>
    <w:rsid w:val="00443148"/>
    <w:rsid w:val="004505BE"/>
    <w:rsid w:val="00450839"/>
    <w:rsid w:val="00450FD3"/>
    <w:rsid w:val="00451894"/>
    <w:rsid w:val="0045403F"/>
    <w:rsid w:val="00455789"/>
    <w:rsid w:val="004606A8"/>
    <w:rsid w:val="00461073"/>
    <w:rsid w:val="0046232C"/>
    <w:rsid w:val="0047431A"/>
    <w:rsid w:val="004748E9"/>
    <w:rsid w:val="00480977"/>
    <w:rsid w:val="004810A5"/>
    <w:rsid w:val="004810AB"/>
    <w:rsid w:val="004817B8"/>
    <w:rsid w:val="00481D4E"/>
    <w:rsid w:val="004850B6"/>
    <w:rsid w:val="00486BC9"/>
    <w:rsid w:val="0048700C"/>
    <w:rsid w:val="0049178A"/>
    <w:rsid w:val="004920F4"/>
    <w:rsid w:val="00497E8C"/>
    <w:rsid w:val="004A4C3D"/>
    <w:rsid w:val="004A5566"/>
    <w:rsid w:val="004A5CF5"/>
    <w:rsid w:val="004A6E49"/>
    <w:rsid w:val="004B37B2"/>
    <w:rsid w:val="004B45EB"/>
    <w:rsid w:val="004B46A6"/>
    <w:rsid w:val="004B5B7A"/>
    <w:rsid w:val="004B5C3F"/>
    <w:rsid w:val="004B6014"/>
    <w:rsid w:val="004B6CAC"/>
    <w:rsid w:val="004B6E84"/>
    <w:rsid w:val="004C27A8"/>
    <w:rsid w:val="004C7172"/>
    <w:rsid w:val="004D0F18"/>
    <w:rsid w:val="004D1B58"/>
    <w:rsid w:val="004D2E49"/>
    <w:rsid w:val="004D3679"/>
    <w:rsid w:val="004D443E"/>
    <w:rsid w:val="004D48C2"/>
    <w:rsid w:val="004D559D"/>
    <w:rsid w:val="004D6611"/>
    <w:rsid w:val="004D77AA"/>
    <w:rsid w:val="004E10E6"/>
    <w:rsid w:val="004E140E"/>
    <w:rsid w:val="004E303E"/>
    <w:rsid w:val="004F0EF1"/>
    <w:rsid w:val="004F2E9B"/>
    <w:rsid w:val="004F3AD4"/>
    <w:rsid w:val="004F3AF2"/>
    <w:rsid w:val="004F774B"/>
    <w:rsid w:val="005005C6"/>
    <w:rsid w:val="00500FD2"/>
    <w:rsid w:val="0050101B"/>
    <w:rsid w:val="0050569E"/>
    <w:rsid w:val="00506224"/>
    <w:rsid w:val="00506799"/>
    <w:rsid w:val="00506A88"/>
    <w:rsid w:val="0051093E"/>
    <w:rsid w:val="005137AB"/>
    <w:rsid w:val="0051449B"/>
    <w:rsid w:val="0052078B"/>
    <w:rsid w:val="00524D0B"/>
    <w:rsid w:val="005254F9"/>
    <w:rsid w:val="00527465"/>
    <w:rsid w:val="00534A63"/>
    <w:rsid w:val="005362D5"/>
    <w:rsid w:val="00540228"/>
    <w:rsid w:val="00540320"/>
    <w:rsid w:val="00540B65"/>
    <w:rsid w:val="00543470"/>
    <w:rsid w:val="00545185"/>
    <w:rsid w:val="005452D9"/>
    <w:rsid w:val="0054764A"/>
    <w:rsid w:val="00552E16"/>
    <w:rsid w:val="00562956"/>
    <w:rsid w:val="00564ACC"/>
    <w:rsid w:val="00564D9C"/>
    <w:rsid w:val="005703F8"/>
    <w:rsid w:val="005704D1"/>
    <w:rsid w:val="00570BC7"/>
    <w:rsid w:val="0057241C"/>
    <w:rsid w:val="00576291"/>
    <w:rsid w:val="00580AB0"/>
    <w:rsid w:val="00582850"/>
    <w:rsid w:val="00584078"/>
    <w:rsid w:val="00584D7A"/>
    <w:rsid w:val="00590452"/>
    <w:rsid w:val="005938C6"/>
    <w:rsid w:val="005939B1"/>
    <w:rsid w:val="0059633B"/>
    <w:rsid w:val="005A0F47"/>
    <w:rsid w:val="005A2607"/>
    <w:rsid w:val="005A466D"/>
    <w:rsid w:val="005B0472"/>
    <w:rsid w:val="005B2298"/>
    <w:rsid w:val="005B525C"/>
    <w:rsid w:val="005C1B82"/>
    <w:rsid w:val="005C2872"/>
    <w:rsid w:val="005D0021"/>
    <w:rsid w:val="005D14A3"/>
    <w:rsid w:val="005D2474"/>
    <w:rsid w:val="005D4F61"/>
    <w:rsid w:val="005D6210"/>
    <w:rsid w:val="005D6CB4"/>
    <w:rsid w:val="005D6F3B"/>
    <w:rsid w:val="005E3A95"/>
    <w:rsid w:val="005E44EC"/>
    <w:rsid w:val="005E4E40"/>
    <w:rsid w:val="005F201B"/>
    <w:rsid w:val="005F3561"/>
    <w:rsid w:val="005F4E0B"/>
    <w:rsid w:val="005F7161"/>
    <w:rsid w:val="005F71ED"/>
    <w:rsid w:val="00600C15"/>
    <w:rsid w:val="00602903"/>
    <w:rsid w:val="00605443"/>
    <w:rsid w:val="006059C2"/>
    <w:rsid w:val="006121E8"/>
    <w:rsid w:val="006142C7"/>
    <w:rsid w:val="00614EC0"/>
    <w:rsid w:val="00615A32"/>
    <w:rsid w:val="006223A7"/>
    <w:rsid w:val="00625483"/>
    <w:rsid w:val="006256F7"/>
    <w:rsid w:val="00626308"/>
    <w:rsid w:val="0062663A"/>
    <w:rsid w:val="0063269C"/>
    <w:rsid w:val="006343C3"/>
    <w:rsid w:val="00636F47"/>
    <w:rsid w:val="00640328"/>
    <w:rsid w:val="00640B6D"/>
    <w:rsid w:val="006418EB"/>
    <w:rsid w:val="00643736"/>
    <w:rsid w:val="00644515"/>
    <w:rsid w:val="00645728"/>
    <w:rsid w:val="006521E0"/>
    <w:rsid w:val="00654607"/>
    <w:rsid w:val="00655832"/>
    <w:rsid w:val="006603EC"/>
    <w:rsid w:val="0066188E"/>
    <w:rsid w:val="006644BB"/>
    <w:rsid w:val="0066463B"/>
    <w:rsid w:val="00665ACB"/>
    <w:rsid w:val="00665E80"/>
    <w:rsid w:val="006710A2"/>
    <w:rsid w:val="00672C60"/>
    <w:rsid w:val="00676C01"/>
    <w:rsid w:val="00681EA7"/>
    <w:rsid w:val="00684265"/>
    <w:rsid w:val="00685D2B"/>
    <w:rsid w:val="00690EDD"/>
    <w:rsid w:val="0069485C"/>
    <w:rsid w:val="006972D9"/>
    <w:rsid w:val="006A280F"/>
    <w:rsid w:val="006A2A5E"/>
    <w:rsid w:val="006A391E"/>
    <w:rsid w:val="006A55F3"/>
    <w:rsid w:val="006A6839"/>
    <w:rsid w:val="006B11B2"/>
    <w:rsid w:val="006B1D7D"/>
    <w:rsid w:val="006B2DF2"/>
    <w:rsid w:val="006B31D3"/>
    <w:rsid w:val="006B3F7D"/>
    <w:rsid w:val="006B40EC"/>
    <w:rsid w:val="006B47BE"/>
    <w:rsid w:val="006B6FB5"/>
    <w:rsid w:val="006C0AC2"/>
    <w:rsid w:val="006C5321"/>
    <w:rsid w:val="006C6347"/>
    <w:rsid w:val="006D0A6A"/>
    <w:rsid w:val="006D1883"/>
    <w:rsid w:val="006D2140"/>
    <w:rsid w:val="006D5AD4"/>
    <w:rsid w:val="006E0A38"/>
    <w:rsid w:val="006E1227"/>
    <w:rsid w:val="006E20F5"/>
    <w:rsid w:val="006E7CDA"/>
    <w:rsid w:val="006F10AB"/>
    <w:rsid w:val="006F402B"/>
    <w:rsid w:val="006F6F84"/>
    <w:rsid w:val="00701F69"/>
    <w:rsid w:val="0070296F"/>
    <w:rsid w:val="00710DDD"/>
    <w:rsid w:val="00712395"/>
    <w:rsid w:val="00716C89"/>
    <w:rsid w:val="00721283"/>
    <w:rsid w:val="00727821"/>
    <w:rsid w:val="007308D4"/>
    <w:rsid w:val="007329D6"/>
    <w:rsid w:val="00735366"/>
    <w:rsid w:val="00736A8A"/>
    <w:rsid w:val="00736E09"/>
    <w:rsid w:val="00751AD8"/>
    <w:rsid w:val="007535D2"/>
    <w:rsid w:val="00755AF1"/>
    <w:rsid w:val="00756BBC"/>
    <w:rsid w:val="00757E91"/>
    <w:rsid w:val="00760C30"/>
    <w:rsid w:val="00767018"/>
    <w:rsid w:val="00767559"/>
    <w:rsid w:val="0077583A"/>
    <w:rsid w:val="0077695F"/>
    <w:rsid w:val="00783D56"/>
    <w:rsid w:val="007840AF"/>
    <w:rsid w:val="00786BBB"/>
    <w:rsid w:val="00786D39"/>
    <w:rsid w:val="00787800"/>
    <w:rsid w:val="0079014A"/>
    <w:rsid w:val="00790B9D"/>
    <w:rsid w:val="00793CA9"/>
    <w:rsid w:val="007975FC"/>
    <w:rsid w:val="007A5446"/>
    <w:rsid w:val="007B5C63"/>
    <w:rsid w:val="007B72F3"/>
    <w:rsid w:val="007C07CB"/>
    <w:rsid w:val="007C0DF5"/>
    <w:rsid w:val="007C0E8D"/>
    <w:rsid w:val="007C3B1B"/>
    <w:rsid w:val="007C6A58"/>
    <w:rsid w:val="007D11D0"/>
    <w:rsid w:val="007D2455"/>
    <w:rsid w:val="007D36C4"/>
    <w:rsid w:val="007D4335"/>
    <w:rsid w:val="007D5AAE"/>
    <w:rsid w:val="007D6534"/>
    <w:rsid w:val="007D66F6"/>
    <w:rsid w:val="007D6D7B"/>
    <w:rsid w:val="007E0011"/>
    <w:rsid w:val="007E0518"/>
    <w:rsid w:val="007E5224"/>
    <w:rsid w:val="007F3765"/>
    <w:rsid w:val="007F3DB7"/>
    <w:rsid w:val="0080567B"/>
    <w:rsid w:val="008076AC"/>
    <w:rsid w:val="0081185D"/>
    <w:rsid w:val="008142DA"/>
    <w:rsid w:val="008201CF"/>
    <w:rsid w:val="00820872"/>
    <w:rsid w:val="008209E2"/>
    <w:rsid w:val="0082166C"/>
    <w:rsid w:val="00823C28"/>
    <w:rsid w:val="0082522B"/>
    <w:rsid w:val="00825947"/>
    <w:rsid w:val="008271F4"/>
    <w:rsid w:val="00827560"/>
    <w:rsid w:val="00830B69"/>
    <w:rsid w:val="008320ED"/>
    <w:rsid w:val="00833861"/>
    <w:rsid w:val="00834FED"/>
    <w:rsid w:val="008351AE"/>
    <w:rsid w:val="00837FE9"/>
    <w:rsid w:val="008416F1"/>
    <w:rsid w:val="008419BA"/>
    <w:rsid w:val="0084488E"/>
    <w:rsid w:val="008469CB"/>
    <w:rsid w:val="00854008"/>
    <w:rsid w:val="008560E2"/>
    <w:rsid w:val="008639E7"/>
    <w:rsid w:val="00865141"/>
    <w:rsid w:val="0086709C"/>
    <w:rsid w:val="00870DE5"/>
    <w:rsid w:val="00873777"/>
    <w:rsid w:val="0087781B"/>
    <w:rsid w:val="00880FAD"/>
    <w:rsid w:val="008834D9"/>
    <w:rsid w:val="00883966"/>
    <w:rsid w:val="00884924"/>
    <w:rsid w:val="008904B7"/>
    <w:rsid w:val="008915CA"/>
    <w:rsid w:val="0089311B"/>
    <w:rsid w:val="00893414"/>
    <w:rsid w:val="00896882"/>
    <w:rsid w:val="008A13C0"/>
    <w:rsid w:val="008A2266"/>
    <w:rsid w:val="008A4462"/>
    <w:rsid w:val="008B3BBE"/>
    <w:rsid w:val="008B4BD6"/>
    <w:rsid w:val="008C47BF"/>
    <w:rsid w:val="008C5A5E"/>
    <w:rsid w:val="008C622A"/>
    <w:rsid w:val="008C7EF6"/>
    <w:rsid w:val="008D2013"/>
    <w:rsid w:val="008E2088"/>
    <w:rsid w:val="008E2CEC"/>
    <w:rsid w:val="008E30CA"/>
    <w:rsid w:val="008E326F"/>
    <w:rsid w:val="008E3ADB"/>
    <w:rsid w:val="008E3B09"/>
    <w:rsid w:val="008E6288"/>
    <w:rsid w:val="008E721E"/>
    <w:rsid w:val="008E78E3"/>
    <w:rsid w:val="008F0BEA"/>
    <w:rsid w:val="008F1B53"/>
    <w:rsid w:val="008F1C74"/>
    <w:rsid w:val="008F5021"/>
    <w:rsid w:val="008F50B2"/>
    <w:rsid w:val="008F6130"/>
    <w:rsid w:val="008F68B6"/>
    <w:rsid w:val="00900D3D"/>
    <w:rsid w:val="00900EBB"/>
    <w:rsid w:val="00901E8F"/>
    <w:rsid w:val="00902960"/>
    <w:rsid w:val="00905C6E"/>
    <w:rsid w:val="00910461"/>
    <w:rsid w:val="009124CF"/>
    <w:rsid w:val="00913375"/>
    <w:rsid w:val="00914B0C"/>
    <w:rsid w:val="00915D84"/>
    <w:rsid w:val="00916677"/>
    <w:rsid w:val="009170FC"/>
    <w:rsid w:val="00922462"/>
    <w:rsid w:val="00927AB7"/>
    <w:rsid w:val="00930845"/>
    <w:rsid w:val="00934354"/>
    <w:rsid w:val="0093752E"/>
    <w:rsid w:val="00940495"/>
    <w:rsid w:val="00942DC8"/>
    <w:rsid w:val="00943A9B"/>
    <w:rsid w:val="00944F6E"/>
    <w:rsid w:val="00944F77"/>
    <w:rsid w:val="00945E52"/>
    <w:rsid w:val="00946F2B"/>
    <w:rsid w:val="00947950"/>
    <w:rsid w:val="0095091A"/>
    <w:rsid w:val="009531C7"/>
    <w:rsid w:val="00954A71"/>
    <w:rsid w:val="009560B1"/>
    <w:rsid w:val="00963DE0"/>
    <w:rsid w:val="0096631E"/>
    <w:rsid w:val="00970CF7"/>
    <w:rsid w:val="00973A58"/>
    <w:rsid w:val="0097570B"/>
    <w:rsid w:val="00976337"/>
    <w:rsid w:val="00976AED"/>
    <w:rsid w:val="0097793D"/>
    <w:rsid w:val="00982404"/>
    <w:rsid w:val="00983469"/>
    <w:rsid w:val="00983FD1"/>
    <w:rsid w:val="009844E2"/>
    <w:rsid w:val="009848DE"/>
    <w:rsid w:val="00990988"/>
    <w:rsid w:val="00996352"/>
    <w:rsid w:val="009967DA"/>
    <w:rsid w:val="009969AF"/>
    <w:rsid w:val="009A067B"/>
    <w:rsid w:val="009A7DEC"/>
    <w:rsid w:val="009B0DAD"/>
    <w:rsid w:val="009B49FB"/>
    <w:rsid w:val="009B514E"/>
    <w:rsid w:val="009C1D21"/>
    <w:rsid w:val="009C3DC6"/>
    <w:rsid w:val="009C6EA4"/>
    <w:rsid w:val="009C6F16"/>
    <w:rsid w:val="009D3BE0"/>
    <w:rsid w:val="009D48E2"/>
    <w:rsid w:val="009E07B2"/>
    <w:rsid w:val="009E223F"/>
    <w:rsid w:val="009E28F1"/>
    <w:rsid w:val="009E427B"/>
    <w:rsid w:val="009E5C97"/>
    <w:rsid w:val="009F3B85"/>
    <w:rsid w:val="009F46D8"/>
    <w:rsid w:val="009F5480"/>
    <w:rsid w:val="009F5625"/>
    <w:rsid w:val="00A00F62"/>
    <w:rsid w:val="00A05209"/>
    <w:rsid w:val="00A0673E"/>
    <w:rsid w:val="00A1524B"/>
    <w:rsid w:val="00A316FC"/>
    <w:rsid w:val="00A31A26"/>
    <w:rsid w:val="00A31B54"/>
    <w:rsid w:val="00A33343"/>
    <w:rsid w:val="00A346F0"/>
    <w:rsid w:val="00A37912"/>
    <w:rsid w:val="00A47858"/>
    <w:rsid w:val="00A47C6D"/>
    <w:rsid w:val="00A50CF4"/>
    <w:rsid w:val="00A52D82"/>
    <w:rsid w:val="00A551CD"/>
    <w:rsid w:val="00A60425"/>
    <w:rsid w:val="00A63AC3"/>
    <w:rsid w:val="00A66003"/>
    <w:rsid w:val="00A718AD"/>
    <w:rsid w:val="00A71BA5"/>
    <w:rsid w:val="00A72230"/>
    <w:rsid w:val="00A76705"/>
    <w:rsid w:val="00A76E0D"/>
    <w:rsid w:val="00A816A8"/>
    <w:rsid w:val="00A81DBC"/>
    <w:rsid w:val="00A81F80"/>
    <w:rsid w:val="00A82E7D"/>
    <w:rsid w:val="00A83657"/>
    <w:rsid w:val="00A87867"/>
    <w:rsid w:val="00A94480"/>
    <w:rsid w:val="00AA0606"/>
    <w:rsid w:val="00AA1A78"/>
    <w:rsid w:val="00AA24AC"/>
    <w:rsid w:val="00AA556D"/>
    <w:rsid w:val="00AB6B74"/>
    <w:rsid w:val="00AC223A"/>
    <w:rsid w:val="00AC3016"/>
    <w:rsid w:val="00AC5907"/>
    <w:rsid w:val="00AC664C"/>
    <w:rsid w:val="00AC6EDE"/>
    <w:rsid w:val="00AE09BD"/>
    <w:rsid w:val="00AE3BA0"/>
    <w:rsid w:val="00AE3FDC"/>
    <w:rsid w:val="00AE53BA"/>
    <w:rsid w:val="00AE57F3"/>
    <w:rsid w:val="00AE7D5F"/>
    <w:rsid w:val="00AF0B18"/>
    <w:rsid w:val="00AF2F22"/>
    <w:rsid w:val="00AF7942"/>
    <w:rsid w:val="00B01026"/>
    <w:rsid w:val="00B03824"/>
    <w:rsid w:val="00B11B28"/>
    <w:rsid w:val="00B14695"/>
    <w:rsid w:val="00B153BA"/>
    <w:rsid w:val="00B222EB"/>
    <w:rsid w:val="00B239DF"/>
    <w:rsid w:val="00B25874"/>
    <w:rsid w:val="00B276BC"/>
    <w:rsid w:val="00B30B98"/>
    <w:rsid w:val="00B35B1E"/>
    <w:rsid w:val="00B37196"/>
    <w:rsid w:val="00B417A6"/>
    <w:rsid w:val="00B41BD7"/>
    <w:rsid w:val="00B422E1"/>
    <w:rsid w:val="00B42963"/>
    <w:rsid w:val="00B4311E"/>
    <w:rsid w:val="00B46F52"/>
    <w:rsid w:val="00B47310"/>
    <w:rsid w:val="00B53721"/>
    <w:rsid w:val="00B55CFC"/>
    <w:rsid w:val="00B623C7"/>
    <w:rsid w:val="00B63693"/>
    <w:rsid w:val="00B65F36"/>
    <w:rsid w:val="00B70EE8"/>
    <w:rsid w:val="00B722B6"/>
    <w:rsid w:val="00B7289E"/>
    <w:rsid w:val="00B742C1"/>
    <w:rsid w:val="00B7543A"/>
    <w:rsid w:val="00B81409"/>
    <w:rsid w:val="00B81636"/>
    <w:rsid w:val="00B82138"/>
    <w:rsid w:val="00B84173"/>
    <w:rsid w:val="00B85B2A"/>
    <w:rsid w:val="00B863AB"/>
    <w:rsid w:val="00B97095"/>
    <w:rsid w:val="00BA090F"/>
    <w:rsid w:val="00BA390A"/>
    <w:rsid w:val="00BA3A59"/>
    <w:rsid w:val="00BA75BA"/>
    <w:rsid w:val="00BB2212"/>
    <w:rsid w:val="00BB38E6"/>
    <w:rsid w:val="00BB5CC2"/>
    <w:rsid w:val="00BB5E00"/>
    <w:rsid w:val="00BB7942"/>
    <w:rsid w:val="00BC2EC4"/>
    <w:rsid w:val="00BC3201"/>
    <w:rsid w:val="00BC39A0"/>
    <w:rsid w:val="00BC3F89"/>
    <w:rsid w:val="00BC5977"/>
    <w:rsid w:val="00BC66D1"/>
    <w:rsid w:val="00BC6B1B"/>
    <w:rsid w:val="00BD00B3"/>
    <w:rsid w:val="00BD1067"/>
    <w:rsid w:val="00BD7B6C"/>
    <w:rsid w:val="00BE1596"/>
    <w:rsid w:val="00BE1860"/>
    <w:rsid w:val="00BE2EDC"/>
    <w:rsid w:val="00BE46F9"/>
    <w:rsid w:val="00BE509F"/>
    <w:rsid w:val="00BE7B15"/>
    <w:rsid w:val="00BF1729"/>
    <w:rsid w:val="00BF31C2"/>
    <w:rsid w:val="00BF31F3"/>
    <w:rsid w:val="00BF7F3D"/>
    <w:rsid w:val="00C004B1"/>
    <w:rsid w:val="00C01986"/>
    <w:rsid w:val="00C01B08"/>
    <w:rsid w:val="00C01BF9"/>
    <w:rsid w:val="00C03249"/>
    <w:rsid w:val="00C03622"/>
    <w:rsid w:val="00C05A27"/>
    <w:rsid w:val="00C07021"/>
    <w:rsid w:val="00C0794D"/>
    <w:rsid w:val="00C12C68"/>
    <w:rsid w:val="00C141B8"/>
    <w:rsid w:val="00C147BE"/>
    <w:rsid w:val="00C15344"/>
    <w:rsid w:val="00C306A0"/>
    <w:rsid w:val="00C33390"/>
    <w:rsid w:val="00C41175"/>
    <w:rsid w:val="00C46FBE"/>
    <w:rsid w:val="00C53B0B"/>
    <w:rsid w:val="00C56898"/>
    <w:rsid w:val="00C6169E"/>
    <w:rsid w:val="00C64FED"/>
    <w:rsid w:val="00C665D3"/>
    <w:rsid w:val="00C707CB"/>
    <w:rsid w:val="00C728D5"/>
    <w:rsid w:val="00C72ED4"/>
    <w:rsid w:val="00C75B55"/>
    <w:rsid w:val="00C76070"/>
    <w:rsid w:val="00C7665F"/>
    <w:rsid w:val="00C83FB9"/>
    <w:rsid w:val="00C862B7"/>
    <w:rsid w:val="00C864A2"/>
    <w:rsid w:val="00C8657E"/>
    <w:rsid w:val="00C877E9"/>
    <w:rsid w:val="00C94434"/>
    <w:rsid w:val="00C94449"/>
    <w:rsid w:val="00C94653"/>
    <w:rsid w:val="00C96C62"/>
    <w:rsid w:val="00C9723A"/>
    <w:rsid w:val="00CA41F9"/>
    <w:rsid w:val="00CB093B"/>
    <w:rsid w:val="00CB1A8D"/>
    <w:rsid w:val="00CB4579"/>
    <w:rsid w:val="00CB7F9A"/>
    <w:rsid w:val="00CC0616"/>
    <w:rsid w:val="00CC5EE4"/>
    <w:rsid w:val="00CD3BE0"/>
    <w:rsid w:val="00CD53F0"/>
    <w:rsid w:val="00CE099E"/>
    <w:rsid w:val="00CE64C8"/>
    <w:rsid w:val="00CF097D"/>
    <w:rsid w:val="00CF37BA"/>
    <w:rsid w:val="00CF57C8"/>
    <w:rsid w:val="00CF7E1D"/>
    <w:rsid w:val="00D02C2B"/>
    <w:rsid w:val="00D032F7"/>
    <w:rsid w:val="00D0460F"/>
    <w:rsid w:val="00D1072F"/>
    <w:rsid w:val="00D12245"/>
    <w:rsid w:val="00D12902"/>
    <w:rsid w:val="00D17498"/>
    <w:rsid w:val="00D17D98"/>
    <w:rsid w:val="00D205BE"/>
    <w:rsid w:val="00D210E7"/>
    <w:rsid w:val="00D2595C"/>
    <w:rsid w:val="00D3116A"/>
    <w:rsid w:val="00D314D6"/>
    <w:rsid w:val="00D36760"/>
    <w:rsid w:val="00D412C2"/>
    <w:rsid w:val="00D46212"/>
    <w:rsid w:val="00D47231"/>
    <w:rsid w:val="00D5132C"/>
    <w:rsid w:val="00D5379A"/>
    <w:rsid w:val="00D550B0"/>
    <w:rsid w:val="00D6007E"/>
    <w:rsid w:val="00D605C1"/>
    <w:rsid w:val="00D60F4C"/>
    <w:rsid w:val="00D61ECD"/>
    <w:rsid w:val="00D62EF1"/>
    <w:rsid w:val="00D67A1D"/>
    <w:rsid w:val="00D73412"/>
    <w:rsid w:val="00D751BD"/>
    <w:rsid w:val="00D76451"/>
    <w:rsid w:val="00D8232A"/>
    <w:rsid w:val="00D82B65"/>
    <w:rsid w:val="00D82EC9"/>
    <w:rsid w:val="00D85313"/>
    <w:rsid w:val="00D85E08"/>
    <w:rsid w:val="00D92326"/>
    <w:rsid w:val="00DA0883"/>
    <w:rsid w:val="00DA13A9"/>
    <w:rsid w:val="00DA1AA5"/>
    <w:rsid w:val="00DA3D66"/>
    <w:rsid w:val="00DA5811"/>
    <w:rsid w:val="00DA6015"/>
    <w:rsid w:val="00DB73DA"/>
    <w:rsid w:val="00DC0FD5"/>
    <w:rsid w:val="00DC1426"/>
    <w:rsid w:val="00DC1A8D"/>
    <w:rsid w:val="00DC28E9"/>
    <w:rsid w:val="00DC39ED"/>
    <w:rsid w:val="00DC6285"/>
    <w:rsid w:val="00DC7ABA"/>
    <w:rsid w:val="00DD4A17"/>
    <w:rsid w:val="00DD719F"/>
    <w:rsid w:val="00DE0811"/>
    <w:rsid w:val="00DE15DF"/>
    <w:rsid w:val="00DE3C6F"/>
    <w:rsid w:val="00DE5277"/>
    <w:rsid w:val="00DE5BFC"/>
    <w:rsid w:val="00DF35A4"/>
    <w:rsid w:val="00E007E8"/>
    <w:rsid w:val="00E04299"/>
    <w:rsid w:val="00E0659B"/>
    <w:rsid w:val="00E11661"/>
    <w:rsid w:val="00E13264"/>
    <w:rsid w:val="00E14929"/>
    <w:rsid w:val="00E1720C"/>
    <w:rsid w:val="00E221F1"/>
    <w:rsid w:val="00E23202"/>
    <w:rsid w:val="00E24581"/>
    <w:rsid w:val="00E251FE"/>
    <w:rsid w:val="00E318C1"/>
    <w:rsid w:val="00E3427B"/>
    <w:rsid w:val="00E4236A"/>
    <w:rsid w:val="00E423C6"/>
    <w:rsid w:val="00E47509"/>
    <w:rsid w:val="00E4759E"/>
    <w:rsid w:val="00E51C77"/>
    <w:rsid w:val="00E52EAC"/>
    <w:rsid w:val="00E551C0"/>
    <w:rsid w:val="00E562F6"/>
    <w:rsid w:val="00E5632B"/>
    <w:rsid w:val="00E6027F"/>
    <w:rsid w:val="00E61768"/>
    <w:rsid w:val="00E6420B"/>
    <w:rsid w:val="00E662F3"/>
    <w:rsid w:val="00E74D07"/>
    <w:rsid w:val="00E778DF"/>
    <w:rsid w:val="00E81B27"/>
    <w:rsid w:val="00E84EC6"/>
    <w:rsid w:val="00E8793B"/>
    <w:rsid w:val="00E91279"/>
    <w:rsid w:val="00E9313D"/>
    <w:rsid w:val="00E935FE"/>
    <w:rsid w:val="00EA0F36"/>
    <w:rsid w:val="00EA75BA"/>
    <w:rsid w:val="00EB081A"/>
    <w:rsid w:val="00EB0865"/>
    <w:rsid w:val="00EB6640"/>
    <w:rsid w:val="00EC0395"/>
    <w:rsid w:val="00EC0583"/>
    <w:rsid w:val="00EC0BE7"/>
    <w:rsid w:val="00EC31D5"/>
    <w:rsid w:val="00EC6246"/>
    <w:rsid w:val="00ED5C89"/>
    <w:rsid w:val="00ED7C08"/>
    <w:rsid w:val="00EE451E"/>
    <w:rsid w:val="00EF0683"/>
    <w:rsid w:val="00EF3ACF"/>
    <w:rsid w:val="00EF44C3"/>
    <w:rsid w:val="00EF6AAA"/>
    <w:rsid w:val="00F01DA0"/>
    <w:rsid w:val="00F04CC5"/>
    <w:rsid w:val="00F0542F"/>
    <w:rsid w:val="00F069F9"/>
    <w:rsid w:val="00F1267F"/>
    <w:rsid w:val="00F15C4F"/>
    <w:rsid w:val="00F20129"/>
    <w:rsid w:val="00F23601"/>
    <w:rsid w:val="00F23A11"/>
    <w:rsid w:val="00F30B06"/>
    <w:rsid w:val="00F44CE4"/>
    <w:rsid w:val="00F44E6F"/>
    <w:rsid w:val="00F47ED9"/>
    <w:rsid w:val="00F52332"/>
    <w:rsid w:val="00F60588"/>
    <w:rsid w:val="00F606B5"/>
    <w:rsid w:val="00F63484"/>
    <w:rsid w:val="00F66907"/>
    <w:rsid w:val="00F70483"/>
    <w:rsid w:val="00F73488"/>
    <w:rsid w:val="00F73912"/>
    <w:rsid w:val="00F74463"/>
    <w:rsid w:val="00F75F0B"/>
    <w:rsid w:val="00F77E4A"/>
    <w:rsid w:val="00F85243"/>
    <w:rsid w:val="00F90018"/>
    <w:rsid w:val="00F917AF"/>
    <w:rsid w:val="00F95CD0"/>
    <w:rsid w:val="00F97972"/>
    <w:rsid w:val="00FA0C38"/>
    <w:rsid w:val="00FA380E"/>
    <w:rsid w:val="00FA42E5"/>
    <w:rsid w:val="00FA50F6"/>
    <w:rsid w:val="00FA790A"/>
    <w:rsid w:val="00FB2DF9"/>
    <w:rsid w:val="00FB3282"/>
    <w:rsid w:val="00FB373D"/>
    <w:rsid w:val="00FB447F"/>
    <w:rsid w:val="00FB56E2"/>
    <w:rsid w:val="00FB7961"/>
    <w:rsid w:val="00FC160B"/>
    <w:rsid w:val="00FC31AD"/>
    <w:rsid w:val="00FC4BCC"/>
    <w:rsid w:val="00FC7B42"/>
    <w:rsid w:val="00FD1C59"/>
    <w:rsid w:val="00FD30E7"/>
    <w:rsid w:val="00FD34CB"/>
    <w:rsid w:val="00FD4F2F"/>
    <w:rsid w:val="00FD6842"/>
    <w:rsid w:val="00FE0522"/>
    <w:rsid w:val="00FE1837"/>
    <w:rsid w:val="00FF022C"/>
    <w:rsid w:val="00FF0CEE"/>
    <w:rsid w:val="00FF35D8"/>
    <w:rsid w:val="00FF5ED7"/>
    <w:rsid w:val="23C864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D26BF"/>
  <w15:docId w15:val="{2E7FC29F-42EA-4626-91E6-8C31E41E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601"/>
    <w:rPr>
      <w:rFonts w:ascii="Arial" w:eastAsia="Times New Roman" w:hAnsi="Arial" w:cs="Arial"/>
    </w:rPr>
  </w:style>
  <w:style w:type="paragraph" w:styleId="Heading1">
    <w:name w:val="heading 1"/>
    <w:basedOn w:val="Normal"/>
    <w:next w:val="Normal"/>
    <w:link w:val="Heading1Char"/>
    <w:uiPriority w:val="9"/>
    <w:qFormat/>
    <w:rsid w:val="009B49FB"/>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link w:val="Heading2Char"/>
    <w:uiPriority w:val="9"/>
    <w:qFormat/>
    <w:rsid w:val="009D3BE0"/>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A551CD"/>
    <w:pPr>
      <w:keepNext/>
      <w:keepLines/>
      <w:spacing w:before="40"/>
      <w:outlineLvl w:val="2"/>
    </w:pPr>
    <w:rPr>
      <w:rFonts w:asciiTheme="majorHAnsi" w:eastAsiaTheme="majorEastAsia" w:hAnsiTheme="majorHAnsi" w:cstheme="majorBidi"/>
      <w:color w:val="6E6E6E" w:themeColor="accent1" w:themeShade="7F"/>
    </w:rPr>
  </w:style>
  <w:style w:type="paragraph" w:styleId="Heading4">
    <w:name w:val="heading 4"/>
    <w:basedOn w:val="Normal"/>
    <w:next w:val="Normal"/>
    <w:link w:val="Heading4Char"/>
    <w:uiPriority w:val="9"/>
    <w:semiHidden/>
    <w:unhideWhenUsed/>
    <w:qFormat/>
    <w:rsid w:val="00F15C4F"/>
    <w:pPr>
      <w:keepNext/>
      <w:keepLines/>
      <w:spacing w:before="4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913375"/>
    <w:pPr>
      <w:keepNext/>
      <w:keepLines/>
      <w:spacing w:before="40"/>
      <w:outlineLvl w:val="4"/>
    </w:pPr>
    <w:rPr>
      <w:rFonts w:asciiTheme="majorHAnsi" w:eastAsiaTheme="majorEastAsia" w:hAnsiTheme="majorHAnsi" w:cstheme="majorBidi"/>
      <w:color w:val="A5A5A5" w:themeColor="accent1" w:themeShade="BF"/>
    </w:rPr>
  </w:style>
  <w:style w:type="paragraph" w:styleId="Heading7">
    <w:name w:val="heading 7"/>
    <w:basedOn w:val="Normal"/>
    <w:next w:val="Normal"/>
    <w:link w:val="Heading7Char"/>
    <w:uiPriority w:val="9"/>
    <w:semiHidden/>
    <w:unhideWhenUsed/>
    <w:qFormat/>
    <w:rsid w:val="00155996"/>
    <w:pPr>
      <w:keepNext/>
      <w:keepLines/>
      <w:spacing w:before="40"/>
      <w:outlineLvl w:val="6"/>
    </w:pPr>
    <w:rPr>
      <w:rFonts w:asciiTheme="majorHAnsi" w:eastAsiaTheme="majorEastAsia" w:hAnsiTheme="majorHAnsi" w:cstheme="majorBidi"/>
      <w:i/>
      <w:iCs/>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C3F"/>
    <w:rPr>
      <w:rFonts w:ascii="Lucida Grande" w:eastAsia="Times New Roman" w:hAnsi="Lucida Grande" w:cs="Lucida Grande"/>
      <w:sz w:val="18"/>
      <w:szCs w:val="18"/>
    </w:rPr>
  </w:style>
  <w:style w:type="paragraph" w:styleId="ListParagraph">
    <w:name w:val="List Paragraph"/>
    <w:basedOn w:val="Normal"/>
    <w:uiPriority w:val="34"/>
    <w:qFormat/>
    <w:rsid w:val="004A5566"/>
    <w:pPr>
      <w:ind w:left="720"/>
      <w:contextualSpacing/>
    </w:pPr>
  </w:style>
  <w:style w:type="paragraph" w:styleId="FootnoteText">
    <w:name w:val="footnote text"/>
    <w:basedOn w:val="Normal"/>
    <w:link w:val="FootnoteTextChar"/>
    <w:uiPriority w:val="99"/>
    <w:unhideWhenUsed/>
    <w:rsid w:val="00EC31D5"/>
  </w:style>
  <w:style w:type="character" w:customStyle="1" w:styleId="FootnoteTextChar">
    <w:name w:val="Footnote Text Char"/>
    <w:basedOn w:val="DefaultParagraphFont"/>
    <w:link w:val="FootnoteText"/>
    <w:uiPriority w:val="99"/>
    <w:rsid w:val="00EC31D5"/>
    <w:rPr>
      <w:rFonts w:ascii="Arial" w:eastAsia="Times New Roman" w:hAnsi="Arial" w:cs="Arial"/>
    </w:rPr>
  </w:style>
  <w:style w:type="character" w:styleId="FootnoteReference">
    <w:name w:val="footnote reference"/>
    <w:basedOn w:val="DefaultParagraphFont"/>
    <w:uiPriority w:val="99"/>
    <w:unhideWhenUsed/>
    <w:rsid w:val="00EC31D5"/>
    <w:rPr>
      <w:vertAlign w:val="superscript"/>
    </w:rPr>
  </w:style>
  <w:style w:type="paragraph" w:styleId="Header">
    <w:name w:val="header"/>
    <w:next w:val="Normal"/>
    <w:link w:val="HeaderChar"/>
    <w:uiPriority w:val="99"/>
    <w:unhideWhenUsed/>
    <w:rsid w:val="008201CF"/>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8201CF"/>
    <w:rPr>
      <w:rFonts w:ascii="Arial" w:eastAsia="Times New Roman" w:hAnsi="Arial" w:cs="Arial"/>
    </w:rPr>
  </w:style>
  <w:style w:type="paragraph" w:styleId="Footer">
    <w:name w:val="footer"/>
    <w:basedOn w:val="Normal"/>
    <w:link w:val="FooterChar"/>
    <w:uiPriority w:val="99"/>
    <w:unhideWhenUsed/>
    <w:rsid w:val="00EC31D5"/>
    <w:pPr>
      <w:tabs>
        <w:tab w:val="center" w:pos="4320"/>
        <w:tab w:val="right" w:pos="8640"/>
      </w:tabs>
    </w:pPr>
  </w:style>
  <w:style w:type="character" w:customStyle="1" w:styleId="FooterChar">
    <w:name w:val="Footer Char"/>
    <w:basedOn w:val="DefaultParagraphFont"/>
    <w:link w:val="Footer"/>
    <w:uiPriority w:val="99"/>
    <w:rsid w:val="00EC31D5"/>
    <w:rPr>
      <w:rFonts w:ascii="Arial" w:eastAsia="Times New Roman" w:hAnsi="Arial" w:cs="Arial"/>
    </w:rPr>
  </w:style>
  <w:style w:type="character" w:customStyle="1" w:styleId="highlight">
    <w:name w:val="highlight"/>
    <w:basedOn w:val="DefaultParagraphFont"/>
    <w:rsid w:val="004D3679"/>
  </w:style>
  <w:style w:type="table" w:styleId="TableGrid">
    <w:name w:val="Table Grid"/>
    <w:basedOn w:val="TableNormal"/>
    <w:uiPriority w:val="39"/>
    <w:rsid w:val="008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C68"/>
    <w:rPr>
      <w:color w:val="5F5F5F" w:themeColor="hyperlink"/>
      <w:u w:val="single"/>
    </w:rPr>
  </w:style>
  <w:style w:type="table" w:customStyle="1" w:styleId="TableGrid1">
    <w:name w:val="Table Grid1"/>
    <w:basedOn w:val="TableNormal"/>
    <w:next w:val="TableGrid"/>
    <w:uiPriority w:val="59"/>
    <w:rsid w:val="0082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5799"/>
    <w:rPr>
      <w:color w:val="919191" w:themeColor="followedHyperlink"/>
      <w:u w:val="single"/>
    </w:rPr>
  </w:style>
  <w:style w:type="table" w:customStyle="1" w:styleId="TableGrid2">
    <w:name w:val="Table Grid2"/>
    <w:basedOn w:val="TableNormal"/>
    <w:next w:val="TableGrid"/>
    <w:uiPriority w:val="59"/>
    <w:rsid w:val="003F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2850"/>
  </w:style>
  <w:style w:type="paragraph" w:customStyle="1" w:styleId="Default">
    <w:name w:val="Default"/>
    <w:rsid w:val="00E24581"/>
    <w:pPr>
      <w:autoSpaceDE w:val="0"/>
      <w:autoSpaceDN w:val="0"/>
      <w:adjustRightInd w:val="0"/>
    </w:pPr>
    <w:rPr>
      <w:rFonts w:ascii="Helvetica 45 Light" w:hAnsi="Helvetica 45 Light" w:cs="Helvetica 45 Light"/>
      <w:color w:val="000000"/>
    </w:rPr>
  </w:style>
  <w:style w:type="paragraph" w:styleId="BodyText">
    <w:name w:val="Body Text"/>
    <w:basedOn w:val="Normal"/>
    <w:link w:val="BodyTextChar"/>
    <w:rsid w:val="008416F1"/>
    <w:pPr>
      <w:jc w:val="both"/>
    </w:pPr>
    <w:rPr>
      <w:rFonts w:ascii="Tahoma" w:hAnsi="Tahoma" w:cs="Times New Roman"/>
      <w:sz w:val="26"/>
      <w:szCs w:val="20"/>
    </w:rPr>
  </w:style>
  <w:style w:type="character" w:customStyle="1" w:styleId="BodyTextChar">
    <w:name w:val="Body Text Char"/>
    <w:basedOn w:val="DefaultParagraphFont"/>
    <w:link w:val="BodyText"/>
    <w:rsid w:val="008416F1"/>
    <w:rPr>
      <w:rFonts w:ascii="Tahoma" w:eastAsia="Times New Roman" w:hAnsi="Tahoma" w:cs="Times New Roman"/>
      <w:sz w:val="26"/>
      <w:szCs w:val="20"/>
    </w:rPr>
  </w:style>
  <w:style w:type="paragraph" w:styleId="List3">
    <w:name w:val="List 3"/>
    <w:basedOn w:val="Normal"/>
    <w:rsid w:val="008416F1"/>
    <w:pPr>
      <w:ind w:left="849" w:hanging="283"/>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A280F"/>
    <w:rPr>
      <w:sz w:val="16"/>
      <w:szCs w:val="16"/>
    </w:rPr>
  </w:style>
  <w:style w:type="paragraph" w:styleId="CommentText">
    <w:name w:val="annotation text"/>
    <w:basedOn w:val="Normal"/>
    <w:link w:val="CommentTextChar"/>
    <w:uiPriority w:val="99"/>
    <w:unhideWhenUsed/>
    <w:rsid w:val="006A280F"/>
    <w:rPr>
      <w:sz w:val="20"/>
      <w:szCs w:val="20"/>
    </w:rPr>
  </w:style>
  <w:style w:type="character" w:customStyle="1" w:styleId="CommentTextChar">
    <w:name w:val="Comment Text Char"/>
    <w:basedOn w:val="DefaultParagraphFont"/>
    <w:link w:val="CommentText"/>
    <w:uiPriority w:val="99"/>
    <w:rsid w:val="006A2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A280F"/>
    <w:rPr>
      <w:b/>
      <w:bCs/>
    </w:rPr>
  </w:style>
  <w:style w:type="character" w:customStyle="1" w:styleId="CommentSubjectChar">
    <w:name w:val="Comment Subject Char"/>
    <w:basedOn w:val="CommentTextChar"/>
    <w:link w:val="CommentSubject"/>
    <w:uiPriority w:val="99"/>
    <w:semiHidden/>
    <w:rsid w:val="006A280F"/>
    <w:rPr>
      <w:rFonts w:ascii="Arial" w:eastAsia="Times New Roman" w:hAnsi="Arial" w:cs="Arial"/>
      <w:b/>
      <w:bCs/>
      <w:sz w:val="20"/>
      <w:szCs w:val="20"/>
    </w:rPr>
  </w:style>
  <w:style w:type="paragraph" w:styleId="NormalWeb">
    <w:name w:val="Normal (Web)"/>
    <w:basedOn w:val="Normal"/>
    <w:uiPriority w:val="99"/>
    <w:unhideWhenUsed/>
    <w:rsid w:val="004D1B58"/>
    <w:rPr>
      <w:rFonts w:ascii="Times New Roman" w:hAnsi="Times New Roman" w:cs="Times New Roman"/>
    </w:rPr>
  </w:style>
  <w:style w:type="table" w:customStyle="1" w:styleId="TableGrid3">
    <w:name w:val="Table Grid3"/>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D3BE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D3BE0"/>
    <w:rPr>
      <w:b/>
      <w:bCs/>
    </w:rPr>
  </w:style>
  <w:style w:type="character" w:customStyle="1" w:styleId="Heading3Char">
    <w:name w:val="Heading 3 Char"/>
    <w:basedOn w:val="DefaultParagraphFont"/>
    <w:link w:val="Heading3"/>
    <w:uiPriority w:val="9"/>
    <w:rsid w:val="00A551CD"/>
    <w:rPr>
      <w:rFonts w:asciiTheme="majorHAnsi" w:eastAsiaTheme="majorEastAsia" w:hAnsiTheme="majorHAnsi" w:cstheme="majorBidi"/>
      <w:color w:val="6E6E6E" w:themeColor="accent1" w:themeShade="7F"/>
    </w:rPr>
  </w:style>
  <w:style w:type="character" w:styleId="PageNumber">
    <w:name w:val="page number"/>
    <w:basedOn w:val="DefaultParagraphFont"/>
    <w:uiPriority w:val="99"/>
    <w:semiHidden/>
    <w:unhideWhenUsed/>
    <w:rsid w:val="00064BDC"/>
  </w:style>
  <w:style w:type="character" w:customStyle="1" w:styleId="normaltextrun">
    <w:name w:val="normaltextrun"/>
    <w:basedOn w:val="DefaultParagraphFont"/>
    <w:rsid w:val="00F63484"/>
  </w:style>
  <w:style w:type="paragraph" w:customStyle="1" w:styleId="xmsonormal">
    <w:name w:val="x_msonormal"/>
    <w:basedOn w:val="Normal"/>
    <w:rsid w:val="00F66907"/>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9844E2"/>
    <w:rPr>
      <w:color w:val="605E5C"/>
      <w:shd w:val="clear" w:color="auto" w:fill="E1DFDD"/>
    </w:rPr>
  </w:style>
  <w:style w:type="paragraph" w:styleId="Revision">
    <w:name w:val="Revision"/>
    <w:hidden/>
    <w:uiPriority w:val="99"/>
    <w:semiHidden/>
    <w:rsid w:val="0025688D"/>
    <w:rPr>
      <w:rFonts w:ascii="Arial" w:eastAsia="Times New Roman" w:hAnsi="Arial" w:cs="Arial"/>
    </w:rPr>
  </w:style>
  <w:style w:type="paragraph" w:customStyle="1" w:styleId="paragraph">
    <w:name w:val="paragraph"/>
    <w:basedOn w:val="Normal"/>
    <w:rsid w:val="008C5A5E"/>
    <w:pPr>
      <w:spacing w:before="100" w:beforeAutospacing="1" w:after="100" w:afterAutospacing="1"/>
    </w:pPr>
    <w:rPr>
      <w:rFonts w:ascii="Times New Roman" w:hAnsi="Times New Roman" w:cs="Times New Roman"/>
      <w:lang w:eastAsia="en-GB"/>
    </w:rPr>
  </w:style>
  <w:style w:type="character" w:customStyle="1" w:styleId="eop">
    <w:name w:val="eop"/>
    <w:basedOn w:val="DefaultParagraphFont"/>
    <w:rsid w:val="008C5A5E"/>
  </w:style>
  <w:style w:type="table" w:customStyle="1" w:styleId="TableGrid4">
    <w:name w:val="Table Grid4"/>
    <w:basedOn w:val="TableNormal"/>
    <w:next w:val="TableGrid"/>
    <w:uiPriority w:val="39"/>
    <w:rsid w:val="00E931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13375"/>
    <w:rPr>
      <w:rFonts w:asciiTheme="majorHAnsi" w:eastAsiaTheme="majorEastAsia" w:hAnsiTheme="majorHAnsi" w:cstheme="majorBidi"/>
      <w:color w:val="A5A5A5" w:themeColor="accent1" w:themeShade="BF"/>
    </w:rPr>
  </w:style>
  <w:style w:type="character" w:customStyle="1" w:styleId="Heading4Char">
    <w:name w:val="Heading 4 Char"/>
    <w:basedOn w:val="DefaultParagraphFont"/>
    <w:link w:val="Heading4"/>
    <w:uiPriority w:val="9"/>
    <w:semiHidden/>
    <w:rsid w:val="00F15C4F"/>
    <w:rPr>
      <w:rFonts w:asciiTheme="majorHAnsi" w:eastAsiaTheme="majorEastAsia" w:hAnsiTheme="majorHAnsi" w:cstheme="majorBidi"/>
      <w:i/>
      <w:iCs/>
      <w:color w:val="A5A5A5" w:themeColor="accent1" w:themeShade="BF"/>
    </w:rPr>
  </w:style>
  <w:style w:type="character" w:customStyle="1" w:styleId="Heading7Char">
    <w:name w:val="Heading 7 Char"/>
    <w:basedOn w:val="DefaultParagraphFont"/>
    <w:link w:val="Heading7"/>
    <w:uiPriority w:val="9"/>
    <w:semiHidden/>
    <w:rsid w:val="00155996"/>
    <w:rPr>
      <w:rFonts w:asciiTheme="majorHAnsi" w:eastAsiaTheme="majorEastAsia" w:hAnsiTheme="majorHAnsi" w:cstheme="majorBidi"/>
      <w:i/>
      <w:iCs/>
      <w:color w:val="6E6E6E" w:themeColor="accent1" w:themeShade="7F"/>
    </w:rPr>
  </w:style>
  <w:style w:type="paragraph" w:styleId="BodyText2">
    <w:name w:val="Body Text 2"/>
    <w:basedOn w:val="Normal"/>
    <w:link w:val="BodyText2Char"/>
    <w:uiPriority w:val="99"/>
    <w:unhideWhenUsed/>
    <w:rsid w:val="00524D0B"/>
    <w:pPr>
      <w:spacing w:after="120" w:line="480" w:lineRule="auto"/>
    </w:pPr>
  </w:style>
  <w:style w:type="character" w:customStyle="1" w:styleId="BodyText2Char">
    <w:name w:val="Body Text 2 Char"/>
    <w:basedOn w:val="DefaultParagraphFont"/>
    <w:link w:val="BodyText2"/>
    <w:uiPriority w:val="99"/>
    <w:rsid w:val="00524D0B"/>
    <w:rPr>
      <w:rFonts w:ascii="Arial" w:eastAsia="Times New Roman" w:hAnsi="Arial" w:cs="Arial"/>
    </w:rPr>
  </w:style>
  <w:style w:type="character" w:customStyle="1" w:styleId="Heading1Char">
    <w:name w:val="Heading 1 Char"/>
    <w:basedOn w:val="DefaultParagraphFont"/>
    <w:link w:val="Heading1"/>
    <w:uiPriority w:val="9"/>
    <w:rsid w:val="009B49FB"/>
    <w:rPr>
      <w:rFonts w:asciiTheme="majorHAnsi" w:eastAsiaTheme="majorEastAsia" w:hAnsiTheme="majorHAnsi" w:cstheme="majorBidi"/>
      <w:color w:val="A5A5A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6281">
      <w:bodyDiv w:val="1"/>
      <w:marLeft w:val="0"/>
      <w:marRight w:val="0"/>
      <w:marTop w:val="0"/>
      <w:marBottom w:val="0"/>
      <w:divBdr>
        <w:top w:val="none" w:sz="0" w:space="0" w:color="auto"/>
        <w:left w:val="none" w:sz="0" w:space="0" w:color="auto"/>
        <w:bottom w:val="none" w:sz="0" w:space="0" w:color="auto"/>
        <w:right w:val="none" w:sz="0" w:space="0" w:color="auto"/>
      </w:divBdr>
      <w:divsChild>
        <w:div w:id="257518182">
          <w:marLeft w:val="446"/>
          <w:marRight w:val="0"/>
          <w:marTop w:val="200"/>
          <w:marBottom w:val="0"/>
          <w:divBdr>
            <w:top w:val="none" w:sz="0" w:space="0" w:color="auto"/>
            <w:left w:val="none" w:sz="0" w:space="0" w:color="auto"/>
            <w:bottom w:val="none" w:sz="0" w:space="0" w:color="auto"/>
            <w:right w:val="none" w:sz="0" w:space="0" w:color="auto"/>
          </w:divBdr>
        </w:div>
        <w:div w:id="519466667">
          <w:marLeft w:val="446"/>
          <w:marRight w:val="0"/>
          <w:marTop w:val="200"/>
          <w:marBottom w:val="0"/>
          <w:divBdr>
            <w:top w:val="none" w:sz="0" w:space="0" w:color="auto"/>
            <w:left w:val="none" w:sz="0" w:space="0" w:color="auto"/>
            <w:bottom w:val="none" w:sz="0" w:space="0" w:color="auto"/>
            <w:right w:val="none" w:sz="0" w:space="0" w:color="auto"/>
          </w:divBdr>
        </w:div>
        <w:div w:id="779645660">
          <w:marLeft w:val="446"/>
          <w:marRight w:val="0"/>
          <w:marTop w:val="200"/>
          <w:marBottom w:val="0"/>
          <w:divBdr>
            <w:top w:val="none" w:sz="0" w:space="0" w:color="auto"/>
            <w:left w:val="none" w:sz="0" w:space="0" w:color="auto"/>
            <w:bottom w:val="none" w:sz="0" w:space="0" w:color="auto"/>
            <w:right w:val="none" w:sz="0" w:space="0" w:color="auto"/>
          </w:divBdr>
        </w:div>
        <w:div w:id="882867727">
          <w:marLeft w:val="446"/>
          <w:marRight w:val="0"/>
          <w:marTop w:val="200"/>
          <w:marBottom w:val="0"/>
          <w:divBdr>
            <w:top w:val="none" w:sz="0" w:space="0" w:color="auto"/>
            <w:left w:val="none" w:sz="0" w:space="0" w:color="auto"/>
            <w:bottom w:val="none" w:sz="0" w:space="0" w:color="auto"/>
            <w:right w:val="none" w:sz="0" w:space="0" w:color="auto"/>
          </w:divBdr>
        </w:div>
        <w:div w:id="1075712605">
          <w:marLeft w:val="446"/>
          <w:marRight w:val="0"/>
          <w:marTop w:val="200"/>
          <w:marBottom w:val="0"/>
          <w:divBdr>
            <w:top w:val="none" w:sz="0" w:space="0" w:color="auto"/>
            <w:left w:val="none" w:sz="0" w:space="0" w:color="auto"/>
            <w:bottom w:val="none" w:sz="0" w:space="0" w:color="auto"/>
            <w:right w:val="none" w:sz="0" w:space="0" w:color="auto"/>
          </w:divBdr>
        </w:div>
        <w:div w:id="1471244680">
          <w:marLeft w:val="446"/>
          <w:marRight w:val="0"/>
          <w:marTop w:val="200"/>
          <w:marBottom w:val="0"/>
          <w:divBdr>
            <w:top w:val="none" w:sz="0" w:space="0" w:color="auto"/>
            <w:left w:val="none" w:sz="0" w:space="0" w:color="auto"/>
            <w:bottom w:val="none" w:sz="0" w:space="0" w:color="auto"/>
            <w:right w:val="none" w:sz="0" w:space="0" w:color="auto"/>
          </w:divBdr>
        </w:div>
        <w:div w:id="1680304149">
          <w:marLeft w:val="446"/>
          <w:marRight w:val="0"/>
          <w:marTop w:val="200"/>
          <w:marBottom w:val="0"/>
          <w:divBdr>
            <w:top w:val="none" w:sz="0" w:space="0" w:color="auto"/>
            <w:left w:val="none" w:sz="0" w:space="0" w:color="auto"/>
            <w:bottom w:val="none" w:sz="0" w:space="0" w:color="auto"/>
            <w:right w:val="none" w:sz="0" w:space="0" w:color="auto"/>
          </w:divBdr>
        </w:div>
        <w:div w:id="1779370137">
          <w:marLeft w:val="446"/>
          <w:marRight w:val="0"/>
          <w:marTop w:val="200"/>
          <w:marBottom w:val="0"/>
          <w:divBdr>
            <w:top w:val="none" w:sz="0" w:space="0" w:color="auto"/>
            <w:left w:val="none" w:sz="0" w:space="0" w:color="auto"/>
            <w:bottom w:val="none" w:sz="0" w:space="0" w:color="auto"/>
            <w:right w:val="none" w:sz="0" w:space="0" w:color="auto"/>
          </w:divBdr>
        </w:div>
      </w:divsChild>
    </w:div>
    <w:div w:id="152993265">
      <w:bodyDiv w:val="1"/>
      <w:marLeft w:val="0"/>
      <w:marRight w:val="0"/>
      <w:marTop w:val="0"/>
      <w:marBottom w:val="0"/>
      <w:divBdr>
        <w:top w:val="none" w:sz="0" w:space="0" w:color="auto"/>
        <w:left w:val="none" w:sz="0" w:space="0" w:color="auto"/>
        <w:bottom w:val="none" w:sz="0" w:space="0" w:color="auto"/>
        <w:right w:val="none" w:sz="0" w:space="0" w:color="auto"/>
      </w:divBdr>
      <w:divsChild>
        <w:div w:id="126315171">
          <w:marLeft w:val="0"/>
          <w:marRight w:val="0"/>
          <w:marTop w:val="0"/>
          <w:marBottom w:val="0"/>
          <w:divBdr>
            <w:top w:val="none" w:sz="0" w:space="0" w:color="auto"/>
            <w:left w:val="none" w:sz="0" w:space="0" w:color="auto"/>
            <w:bottom w:val="none" w:sz="0" w:space="0" w:color="auto"/>
            <w:right w:val="none" w:sz="0" w:space="0" w:color="auto"/>
          </w:divBdr>
          <w:divsChild>
            <w:div w:id="179704069">
              <w:marLeft w:val="0"/>
              <w:marRight w:val="0"/>
              <w:marTop w:val="0"/>
              <w:marBottom w:val="0"/>
              <w:divBdr>
                <w:top w:val="none" w:sz="0" w:space="0" w:color="auto"/>
                <w:left w:val="none" w:sz="0" w:space="0" w:color="auto"/>
                <w:bottom w:val="none" w:sz="0" w:space="0" w:color="auto"/>
                <w:right w:val="none" w:sz="0" w:space="0" w:color="auto"/>
              </w:divBdr>
              <w:divsChild>
                <w:div w:id="467552922">
                  <w:marLeft w:val="0"/>
                  <w:marRight w:val="0"/>
                  <w:marTop w:val="0"/>
                  <w:marBottom w:val="0"/>
                  <w:divBdr>
                    <w:top w:val="none" w:sz="0" w:space="0" w:color="auto"/>
                    <w:left w:val="none" w:sz="0" w:space="0" w:color="auto"/>
                    <w:bottom w:val="none" w:sz="0" w:space="0" w:color="auto"/>
                    <w:right w:val="none" w:sz="0" w:space="0" w:color="auto"/>
                  </w:divBdr>
                  <w:divsChild>
                    <w:div w:id="1103108045">
                      <w:marLeft w:val="0"/>
                      <w:marRight w:val="0"/>
                      <w:marTop w:val="210"/>
                      <w:marBottom w:val="0"/>
                      <w:divBdr>
                        <w:top w:val="none" w:sz="0" w:space="0" w:color="auto"/>
                        <w:left w:val="none" w:sz="0" w:space="0" w:color="auto"/>
                        <w:bottom w:val="none" w:sz="0" w:space="0" w:color="auto"/>
                        <w:right w:val="none" w:sz="0" w:space="0" w:color="auto"/>
                      </w:divBdr>
                      <w:divsChild>
                        <w:div w:id="2141026030">
                          <w:marLeft w:val="0"/>
                          <w:marRight w:val="0"/>
                          <w:marTop w:val="0"/>
                          <w:marBottom w:val="0"/>
                          <w:divBdr>
                            <w:top w:val="none" w:sz="0" w:space="0" w:color="auto"/>
                            <w:left w:val="none" w:sz="0" w:space="0" w:color="auto"/>
                            <w:bottom w:val="none" w:sz="0" w:space="0" w:color="auto"/>
                            <w:right w:val="none" w:sz="0" w:space="0" w:color="auto"/>
                          </w:divBdr>
                          <w:divsChild>
                            <w:div w:id="1965623103">
                              <w:marLeft w:val="0"/>
                              <w:marRight w:val="0"/>
                              <w:marTop w:val="0"/>
                              <w:marBottom w:val="0"/>
                              <w:divBdr>
                                <w:top w:val="none" w:sz="0" w:space="0" w:color="auto"/>
                                <w:left w:val="none" w:sz="0" w:space="0" w:color="auto"/>
                                <w:bottom w:val="none" w:sz="0" w:space="0" w:color="auto"/>
                                <w:right w:val="none" w:sz="0" w:space="0" w:color="auto"/>
                              </w:divBdr>
                              <w:divsChild>
                                <w:div w:id="604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543437">
      <w:bodyDiv w:val="1"/>
      <w:marLeft w:val="0"/>
      <w:marRight w:val="0"/>
      <w:marTop w:val="0"/>
      <w:marBottom w:val="0"/>
      <w:divBdr>
        <w:top w:val="none" w:sz="0" w:space="0" w:color="auto"/>
        <w:left w:val="none" w:sz="0" w:space="0" w:color="auto"/>
        <w:bottom w:val="none" w:sz="0" w:space="0" w:color="auto"/>
        <w:right w:val="none" w:sz="0" w:space="0" w:color="auto"/>
      </w:divBdr>
      <w:divsChild>
        <w:div w:id="557590845">
          <w:marLeft w:val="274"/>
          <w:marRight w:val="0"/>
          <w:marTop w:val="0"/>
          <w:marBottom w:val="0"/>
          <w:divBdr>
            <w:top w:val="none" w:sz="0" w:space="0" w:color="auto"/>
            <w:left w:val="none" w:sz="0" w:space="0" w:color="auto"/>
            <w:bottom w:val="none" w:sz="0" w:space="0" w:color="auto"/>
            <w:right w:val="none" w:sz="0" w:space="0" w:color="auto"/>
          </w:divBdr>
        </w:div>
        <w:div w:id="1099134034">
          <w:marLeft w:val="274"/>
          <w:marRight w:val="0"/>
          <w:marTop w:val="0"/>
          <w:marBottom w:val="0"/>
          <w:divBdr>
            <w:top w:val="none" w:sz="0" w:space="0" w:color="auto"/>
            <w:left w:val="none" w:sz="0" w:space="0" w:color="auto"/>
            <w:bottom w:val="none" w:sz="0" w:space="0" w:color="auto"/>
            <w:right w:val="none" w:sz="0" w:space="0" w:color="auto"/>
          </w:divBdr>
        </w:div>
        <w:div w:id="1924484325">
          <w:marLeft w:val="274"/>
          <w:marRight w:val="0"/>
          <w:marTop w:val="0"/>
          <w:marBottom w:val="0"/>
          <w:divBdr>
            <w:top w:val="none" w:sz="0" w:space="0" w:color="auto"/>
            <w:left w:val="none" w:sz="0" w:space="0" w:color="auto"/>
            <w:bottom w:val="none" w:sz="0" w:space="0" w:color="auto"/>
            <w:right w:val="none" w:sz="0" w:space="0" w:color="auto"/>
          </w:divBdr>
        </w:div>
      </w:divsChild>
    </w:div>
    <w:div w:id="435633112">
      <w:bodyDiv w:val="1"/>
      <w:marLeft w:val="0"/>
      <w:marRight w:val="0"/>
      <w:marTop w:val="0"/>
      <w:marBottom w:val="0"/>
      <w:divBdr>
        <w:top w:val="none" w:sz="0" w:space="0" w:color="auto"/>
        <w:left w:val="none" w:sz="0" w:space="0" w:color="auto"/>
        <w:bottom w:val="none" w:sz="0" w:space="0" w:color="auto"/>
        <w:right w:val="none" w:sz="0" w:space="0" w:color="auto"/>
      </w:divBdr>
      <w:divsChild>
        <w:div w:id="1470899623">
          <w:marLeft w:val="0"/>
          <w:marRight w:val="0"/>
          <w:marTop w:val="0"/>
          <w:marBottom w:val="0"/>
          <w:divBdr>
            <w:top w:val="none" w:sz="0" w:space="0" w:color="auto"/>
            <w:left w:val="none" w:sz="0" w:space="0" w:color="auto"/>
            <w:bottom w:val="none" w:sz="0" w:space="0" w:color="auto"/>
            <w:right w:val="none" w:sz="0" w:space="0" w:color="auto"/>
          </w:divBdr>
          <w:divsChild>
            <w:div w:id="570431338">
              <w:marLeft w:val="0"/>
              <w:marRight w:val="0"/>
              <w:marTop w:val="0"/>
              <w:marBottom w:val="0"/>
              <w:divBdr>
                <w:top w:val="none" w:sz="0" w:space="0" w:color="auto"/>
                <w:left w:val="none" w:sz="0" w:space="0" w:color="auto"/>
                <w:bottom w:val="none" w:sz="0" w:space="0" w:color="auto"/>
                <w:right w:val="none" w:sz="0" w:space="0" w:color="auto"/>
              </w:divBdr>
              <w:divsChild>
                <w:div w:id="714430598">
                  <w:marLeft w:val="0"/>
                  <w:marRight w:val="0"/>
                  <w:marTop w:val="0"/>
                  <w:marBottom w:val="0"/>
                  <w:divBdr>
                    <w:top w:val="none" w:sz="0" w:space="0" w:color="auto"/>
                    <w:left w:val="none" w:sz="0" w:space="0" w:color="auto"/>
                    <w:bottom w:val="none" w:sz="0" w:space="0" w:color="auto"/>
                    <w:right w:val="none" w:sz="0" w:space="0" w:color="auto"/>
                  </w:divBdr>
                  <w:divsChild>
                    <w:div w:id="990330205">
                      <w:marLeft w:val="0"/>
                      <w:marRight w:val="0"/>
                      <w:marTop w:val="210"/>
                      <w:marBottom w:val="0"/>
                      <w:divBdr>
                        <w:top w:val="none" w:sz="0" w:space="0" w:color="auto"/>
                        <w:left w:val="none" w:sz="0" w:space="0" w:color="auto"/>
                        <w:bottom w:val="none" w:sz="0" w:space="0" w:color="auto"/>
                        <w:right w:val="none" w:sz="0" w:space="0" w:color="auto"/>
                      </w:divBdr>
                      <w:divsChild>
                        <w:div w:id="1091778492">
                          <w:marLeft w:val="0"/>
                          <w:marRight w:val="0"/>
                          <w:marTop w:val="0"/>
                          <w:marBottom w:val="0"/>
                          <w:divBdr>
                            <w:top w:val="none" w:sz="0" w:space="0" w:color="auto"/>
                            <w:left w:val="none" w:sz="0" w:space="0" w:color="auto"/>
                            <w:bottom w:val="none" w:sz="0" w:space="0" w:color="auto"/>
                            <w:right w:val="none" w:sz="0" w:space="0" w:color="auto"/>
                          </w:divBdr>
                          <w:divsChild>
                            <w:div w:id="295725742">
                              <w:marLeft w:val="0"/>
                              <w:marRight w:val="0"/>
                              <w:marTop w:val="0"/>
                              <w:marBottom w:val="0"/>
                              <w:divBdr>
                                <w:top w:val="none" w:sz="0" w:space="0" w:color="auto"/>
                                <w:left w:val="none" w:sz="0" w:space="0" w:color="auto"/>
                                <w:bottom w:val="none" w:sz="0" w:space="0" w:color="auto"/>
                                <w:right w:val="none" w:sz="0" w:space="0" w:color="auto"/>
                              </w:divBdr>
                              <w:divsChild>
                                <w:div w:id="1032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891513">
      <w:bodyDiv w:val="1"/>
      <w:marLeft w:val="0"/>
      <w:marRight w:val="0"/>
      <w:marTop w:val="0"/>
      <w:marBottom w:val="0"/>
      <w:divBdr>
        <w:top w:val="none" w:sz="0" w:space="0" w:color="auto"/>
        <w:left w:val="none" w:sz="0" w:space="0" w:color="auto"/>
        <w:bottom w:val="none" w:sz="0" w:space="0" w:color="auto"/>
        <w:right w:val="none" w:sz="0" w:space="0" w:color="auto"/>
      </w:divBdr>
      <w:divsChild>
        <w:div w:id="71318563">
          <w:marLeft w:val="0"/>
          <w:marRight w:val="0"/>
          <w:marTop w:val="0"/>
          <w:marBottom w:val="0"/>
          <w:divBdr>
            <w:top w:val="none" w:sz="0" w:space="0" w:color="auto"/>
            <w:left w:val="none" w:sz="0" w:space="0" w:color="auto"/>
            <w:bottom w:val="none" w:sz="0" w:space="0" w:color="auto"/>
            <w:right w:val="none" w:sz="0" w:space="0" w:color="auto"/>
          </w:divBdr>
          <w:divsChild>
            <w:div w:id="584730779">
              <w:marLeft w:val="0"/>
              <w:marRight w:val="0"/>
              <w:marTop w:val="0"/>
              <w:marBottom w:val="0"/>
              <w:divBdr>
                <w:top w:val="none" w:sz="0" w:space="0" w:color="auto"/>
                <w:left w:val="none" w:sz="0" w:space="0" w:color="auto"/>
                <w:bottom w:val="none" w:sz="0" w:space="0" w:color="auto"/>
                <w:right w:val="none" w:sz="0" w:space="0" w:color="auto"/>
              </w:divBdr>
              <w:divsChild>
                <w:div w:id="1252474795">
                  <w:marLeft w:val="0"/>
                  <w:marRight w:val="0"/>
                  <w:marTop w:val="0"/>
                  <w:marBottom w:val="0"/>
                  <w:divBdr>
                    <w:top w:val="none" w:sz="0" w:space="0" w:color="auto"/>
                    <w:left w:val="none" w:sz="0" w:space="0" w:color="auto"/>
                    <w:bottom w:val="none" w:sz="0" w:space="0" w:color="auto"/>
                    <w:right w:val="none" w:sz="0" w:space="0" w:color="auto"/>
                  </w:divBdr>
                  <w:divsChild>
                    <w:div w:id="721096330">
                      <w:marLeft w:val="0"/>
                      <w:marRight w:val="0"/>
                      <w:marTop w:val="0"/>
                      <w:marBottom w:val="0"/>
                      <w:divBdr>
                        <w:top w:val="none" w:sz="0" w:space="0" w:color="auto"/>
                        <w:left w:val="none" w:sz="0" w:space="0" w:color="auto"/>
                        <w:bottom w:val="none" w:sz="0" w:space="0" w:color="auto"/>
                        <w:right w:val="none" w:sz="0" w:space="0" w:color="auto"/>
                      </w:divBdr>
                      <w:divsChild>
                        <w:div w:id="197863675">
                          <w:marLeft w:val="0"/>
                          <w:marRight w:val="0"/>
                          <w:marTop w:val="0"/>
                          <w:marBottom w:val="0"/>
                          <w:divBdr>
                            <w:top w:val="none" w:sz="0" w:space="0" w:color="auto"/>
                            <w:left w:val="none" w:sz="0" w:space="0" w:color="auto"/>
                            <w:bottom w:val="none" w:sz="0" w:space="0" w:color="auto"/>
                            <w:right w:val="none" w:sz="0" w:space="0" w:color="auto"/>
                          </w:divBdr>
                          <w:divsChild>
                            <w:div w:id="2022735371">
                              <w:marLeft w:val="0"/>
                              <w:marRight w:val="0"/>
                              <w:marTop w:val="0"/>
                              <w:marBottom w:val="0"/>
                              <w:divBdr>
                                <w:top w:val="none" w:sz="0" w:space="0" w:color="auto"/>
                                <w:left w:val="none" w:sz="0" w:space="0" w:color="auto"/>
                                <w:bottom w:val="none" w:sz="0" w:space="0" w:color="auto"/>
                                <w:right w:val="none" w:sz="0" w:space="0" w:color="auto"/>
                              </w:divBdr>
                              <w:divsChild>
                                <w:div w:id="1063022853">
                                  <w:marLeft w:val="0"/>
                                  <w:marRight w:val="0"/>
                                  <w:marTop w:val="0"/>
                                  <w:marBottom w:val="0"/>
                                  <w:divBdr>
                                    <w:top w:val="none" w:sz="0" w:space="0" w:color="auto"/>
                                    <w:left w:val="none" w:sz="0" w:space="0" w:color="auto"/>
                                    <w:bottom w:val="none" w:sz="0" w:space="0" w:color="auto"/>
                                    <w:right w:val="none" w:sz="0" w:space="0" w:color="auto"/>
                                  </w:divBdr>
                                  <w:divsChild>
                                    <w:div w:id="835806553">
                                      <w:marLeft w:val="0"/>
                                      <w:marRight w:val="0"/>
                                      <w:marTop w:val="0"/>
                                      <w:marBottom w:val="0"/>
                                      <w:divBdr>
                                        <w:top w:val="none" w:sz="0" w:space="0" w:color="auto"/>
                                        <w:left w:val="none" w:sz="0" w:space="0" w:color="auto"/>
                                        <w:bottom w:val="none" w:sz="0" w:space="0" w:color="auto"/>
                                        <w:right w:val="none" w:sz="0" w:space="0" w:color="auto"/>
                                      </w:divBdr>
                                      <w:divsChild>
                                        <w:div w:id="444346623">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sChild>
                                                <w:div w:id="400181577">
                                                  <w:marLeft w:val="0"/>
                                                  <w:marRight w:val="0"/>
                                                  <w:marTop w:val="0"/>
                                                  <w:marBottom w:val="45"/>
                                                  <w:divBdr>
                                                    <w:top w:val="none" w:sz="0" w:space="0" w:color="auto"/>
                                                    <w:left w:val="none" w:sz="0" w:space="0" w:color="auto"/>
                                                    <w:bottom w:val="none" w:sz="0" w:space="0" w:color="auto"/>
                                                    <w:right w:val="none" w:sz="0" w:space="0" w:color="auto"/>
                                                  </w:divBdr>
                                                </w:div>
                                                <w:div w:id="1649507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257156">
      <w:bodyDiv w:val="1"/>
      <w:marLeft w:val="0"/>
      <w:marRight w:val="0"/>
      <w:marTop w:val="0"/>
      <w:marBottom w:val="0"/>
      <w:divBdr>
        <w:top w:val="none" w:sz="0" w:space="0" w:color="auto"/>
        <w:left w:val="none" w:sz="0" w:space="0" w:color="auto"/>
        <w:bottom w:val="none" w:sz="0" w:space="0" w:color="auto"/>
        <w:right w:val="none" w:sz="0" w:space="0" w:color="auto"/>
      </w:divBdr>
    </w:div>
    <w:div w:id="646325936">
      <w:bodyDiv w:val="1"/>
      <w:marLeft w:val="0"/>
      <w:marRight w:val="0"/>
      <w:marTop w:val="0"/>
      <w:marBottom w:val="0"/>
      <w:divBdr>
        <w:top w:val="none" w:sz="0" w:space="0" w:color="auto"/>
        <w:left w:val="none" w:sz="0" w:space="0" w:color="auto"/>
        <w:bottom w:val="none" w:sz="0" w:space="0" w:color="auto"/>
        <w:right w:val="none" w:sz="0" w:space="0" w:color="auto"/>
      </w:divBdr>
      <w:divsChild>
        <w:div w:id="1353802770">
          <w:marLeft w:val="446"/>
          <w:marRight w:val="0"/>
          <w:marTop w:val="200"/>
          <w:marBottom w:val="0"/>
          <w:divBdr>
            <w:top w:val="none" w:sz="0" w:space="0" w:color="auto"/>
            <w:left w:val="none" w:sz="0" w:space="0" w:color="auto"/>
            <w:bottom w:val="none" w:sz="0" w:space="0" w:color="auto"/>
            <w:right w:val="none" w:sz="0" w:space="0" w:color="auto"/>
          </w:divBdr>
        </w:div>
        <w:div w:id="1980956764">
          <w:marLeft w:val="446"/>
          <w:marRight w:val="0"/>
          <w:marTop w:val="200"/>
          <w:marBottom w:val="0"/>
          <w:divBdr>
            <w:top w:val="none" w:sz="0" w:space="0" w:color="auto"/>
            <w:left w:val="none" w:sz="0" w:space="0" w:color="auto"/>
            <w:bottom w:val="none" w:sz="0" w:space="0" w:color="auto"/>
            <w:right w:val="none" w:sz="0" w:space="0" w:color="auto"/>
          </w:divBdr>
        </w:div>
      </w:divsChild>
    </w:div>
    <w:div w:id="792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2698">
          <w:marLeft w:val="0"/>
          <w:marRight w:val="0"/>
          <w:marTop w:val="0"/>
          <w:marBottom w:val="0"/>
          <w:divBdr>
            <w:top w:val="none" w:sz="0" w:space="0" w:color="auto"/>
            <w:left w:val="none" w:sz="0" w:space="0" w:color="auto"/>
            <w:bottom w:val="none" w:sz="0" w:space="0" w:color="auto"/>
            <w:right w:val="none" w:sz="0" w:space="0" w:color="auto"/>
          </w:divBdr>
          <w:divsChild>
            <w:div w:id="420152190">
              <w:marLeft w:val="0"/>
              <w:marRight w:val="0"/>
              <w:marTop w:val="0"/>
              <w:marBottom w:val="0"/>
              <w:divBdr>
                <w:top w:val="none" w:sz="0" w:space="0" w:color="auto"/>
                <w:left w:val="none" w:sz="0" w:space="0" w:color="auto"/>
                <w:bottom w:val="none" w:sz="0" w:space="0" w:color="auto"/>
                <w:right w:val="none" w:sz="0" w:space="0" w:color="auto"/>
              </w:divBdr>
              <w:divsChild>
                <w:div w:id="1975210981">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210"/>
                      <w:marBottom w:val="0"/>
                      <w:divBdr>
                        <w:top w:val="none" w:sz="0" w:space="0" w:color="auto"/>
                        <w:left w:val="none" w:sz="0" w:space="0" w:color="auto"/>
                        <w:bottom w:val="none" w:sz="0" w:space="0" w:color="auto"/>
                        <w:right w:val="none" w:sz="0" w:space="0" w:color="auto"/>
                      </w:divBdr>
                      <w:divsChild>
                        <w:div w:id="1862930293">
                          <w:marLeft w:val="0"/>
                          <w:marRight w:val="0"/>
                          <w:marTop w:val="0"/>
                          <w:marBottom w:val="0"/>
                          <w:divBdr>
                            <w:top w:val="none" w:sz="0" w:space="0" w:color="auto"/>
                            <w:left w:val="none" w:sz="0" w:space="0" w:color="auto"/>
                            <w:bottom w:val="none" w:sz="0" w:space="0" w:color="auto"/>
                            <w:right w:val="none" w:sz="0" w:space="0" w:color="auto"/>
                          </w:divBdr>
                          <w:divsChild>
                            <w:div w:id="1951275690">
                              <w:marLeft w:val="0"/>
                              <w:marRight w:val="0"/>
                              <w:marTop w:val="0"/>
                              <w:marBottom w:val="0"/>
                              <w:divBdr>
                                <w:top w:val="none" w:sz="0" w:space="0" w:color="auto"/>
                                <w:left w:val="none" w:sz="0" w:space="0" w:color="auto"/>
                                <w:bottom w:val="none" w:sz="0" w:space="0" w:color="auto"/>
                                <w:right w:val="none" w:sz="0" w:space="0" w:color="auto"/>
                              </w:divBdr>
                              <w:divsChild>
                                <w:div w:id="136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830374">
      <w:bodyDiv w:val="1"/>
      <w:marLeft w:val="0"/>
      <w:marRight w:val="0"/>
      <w:marTop w:val="0"/>
      <w:marBottom w:val="0"/>
      <w:divBdr>
        <w:top w:val="none" w:sz="0" w:space="0" w:color="auto"/>
        <w:left w:val="none" w:sz="0" w:space="0" w:color="auto"/>
        <w:bottom w:val="none" w:sz="0" w:space="0" w:color="auto"/>
        <w:right w:val="none" w:sz="0" w:space="0" w:color="auto"/>
      </w:divBdr>
      <w:divsChild>
        <w:div w:id="93209790">
          <w:marLeft w:val="446"/>
          <w:marRight w:val="0"/>
          <w:marTop w:val="200"/>
          <w:marBottom w:val="0"/>
          <w:divBdr>
            <w:top w:val="none" w:sz="0" w:space="0" w:color="auto"/>
            <w:left w:val="none" w:sz="0" w:space="0" w:color="auto"/>
            <w:bottom w:val="none" w:sz="0" w:space="0" w:color="auto"/>
            <w:right w:val="none" w:sz="0" w:space="0" w:color="auto"/>
          </w:divBdr>
        </w:div>
        <w:div w:id="379132359">
          <w:marLeft w:val="446"/>
          <w:marRight w:val="0"/>
          <w:marTop w:val="200"/>
          <w:marBottom w:val="0"/>
          <w:divBdr>
            <w:top w:val="none" w:sz="0" w:space="0" w:color="auto"/>
            <w:left w:val="none" w:sz="0" w:space="0" w:color="auto"/>
            <w:bottom w:val="none" w:sz="0" w:space="0" w:color="auto"/>
            <w:right w:val="none" w:sz="0" w:space="0" w:color="auto"/>
          </w:divBdr>
        </w:div>
        <w:div w:id="718937965">
          <w:marLeft w:val="446"/>
          <w:marRight w:val="0"/>
          <w:marTop w:val="200"/>
          <w:marBottom w:val="0"/>
          <w:divBdr>
            <w:top w:val="none" w:sz="0" w:space="0" w:color="auto"/>
            <w:left w:val="none" w:sz="0" w:space="0" w:color="auto"/>
            <w:bottom w:val="none" w:sz="0" w:space="0" w:color="auto"/>
            <w:right w:val="none" w:sz="0" w:space="0" w:color="auto"/>
          </w:divBdr>
        </w:div>
        <w:div w:id="1285313535">
          <w:marLeft w:val="446"/>
          <w:marRight w:val="0"/>
          <w:marTop w:val="200"/>
          <w:marBottom w:val="0"/>
          <w:divBdr>
            <w:top w:val="none" w:sz="0" w:space="0" w:color="auto"/>
            <w:left w:val="none" w:sz="0" w:space="0" w:color="auto"/>
            <w:bottom w:val="none" w:sz="0" w:space="0" w:color="auto"/>
            <w:right w:val="none" w:sz="0" w:space="0" w:color="auto"/>
          </w:divBdr>
        </w:div>
        <w:div w:id="1640648592">
          <w:marLeft w:val="446"/>
          <w:marRight w:val="0"/>
          <w:marTop w:val="200"/>
          <w:marBottom w:val="0"/>
          <w:divBdr>
            <w:top w:val="none" w:sz="0" w:space="0" w:color="auto"/>
            <w:left w:val="none" w:sz="0" w:space="0" w:color="auto"/>
            <w:bottom w:val="none" w:sz="0" w:space="0" w:color="auto"/>
            <w:right w:val="none" w:sz="0" w:space="0" w:color="auto"/>
          </w:divBdr>
        </w:div>
        <w:div w:id="1700544634">
          <w:marLeft w:val="446"/>
          <w:marRight w:val="0"/>
          <w:marTop w:val="200"/>
          <w:marBottom w:val="0"/>
          <w:divBdr>
            <w:top w:val="none" w:sz="0" w:space="0" w:color="auto"/>
            <w:left w:val="none" w:sz="0" w:space="0" w:color="auto"/>
            <w:bottom w:val="none" w:sz="0" w:space="0" w:color="auto"/>
            <w:right w:val="none" w:sz="0" w:space="0" w:color="auto"/>
          </w:divBdr>
        </w:div>
        <w:div w:id="1961301138">
          <w:marLeft w:val="446"/>
          <w:marRight w:val="0"/>
          <w:marTop w:val="200"/>
          <w:marBottom w:val="0"/>
          <w:divBdr>
            <w:top w:val="none" w:sz="0" w:space="0" w:color="auto"/>
            <w:left w:val="none" w:sz="0" w:space="0" w:color="auto"/>
            <w:bottom w:val="none" w:sz="0" w:space="0" w:color="auto"/>
            <w:right w:val="none" w:sz="0" w:space="0" w:color="auto"/>
          </w:divBdr>
        </w:div>
      </w:divsChild>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sChild>
        <w:div w:id="26831721">
          <w:marLeft w:val="0"/>
          <w:marRight w:val="0"/>
          <w:marTop w:val="0"/>
          <w:marBottom w:val="0"/>
          <w:divBdr>
            <w:top w:val="none" w:sz="0" w:space="0" w:color="auto"/>
            <w:left w:val="none" w:sz="0" w:space="0" w:color="auto"/>
            <w:bottom w:val="none" w:sz="0" w:space="0" w:color="auto"/>
            <w:right w:val="none" w:sz="0" w:space="0" w:color="auto"/>
          </w:divBdr>
          <w:divsChild>
            <w:div w:id="558903433">
              <w:marLeft w:val="0"/>
              <w:marRight w:val="0"/>
              <w:marTop w:val="0"/>
              <w:marBottom w:val="0"/>
              <w:divBdr>
                <w:top w:val="none" w:sz="0" w:space="0" w:color="auto"/>
                <w:left w:val="none" w:sz="0" w:space="0" w:color="auto"/>
                <w:bottom w:val="none" w:sz="0" w:space="0" w:color="auto"/>
                <w:right w:val="none" w:sz="0" w:space="0" w:color="auto"/>
              </w:divBdr>
              <w:divsChild>
                <w:div w:id="323749629">
                  <w:marLeft w:val="0"/>
                  <w:marRight w:val="0"/>
                  <w:marTop w:val="0"/>
                  <w:marBottom w:val="0"/>
                  <w:divBdr>
                    <w:top w:val="none" w:sz="0" w:space="0" w:color="auto"/>
                    <w:left w:val="none" w:sz="0" w:space="0" w:color="auto"/>
                    <w:bottom w:val="none" w:sz="0" w:space="0" w:color="auto"/>
                    <w:right w:val="none" w:sz="0" w:space="0" w:color="auto"/>
                  </w:divBdr>
                  <w:divsChild>
                    <w:div w:id="164518855">
                      <w:marLeft w:val="0"/>
                      <w:marRight w:val="0"/>
                      <w:marTop w:val="210"/>
                      <w:marBottom w:val="0"/>
                      <w:divBdr>
                        <w:top w:val="none" w:sz="0" w:space="0" w:color="auto"/>
                        <w:left w:val="none" w:sz="0" w:space="0" w:color="auto"/>
                        <w:bottom w:val="none" w:sz="0" w:space="0" w:color="auto"/>
                        <w:right w:val="none" w:sz="0" w:space="0" w:color="auto"/>
                      </w:divBdr>
                      <w:divsChild>
                        <w:div w:id="509218307">
                          <w:marLeft w:val="0"/>
                          <w:marRight w:val="0"/>
                          <w:marTop w:val="0"/>
                          <w:marBottom w:val="0"/>
                          <w:divBdr>
                            <w:top w:val="none" w:sz="0" w:space="0" w:color="auto"/>
                            <w:left w:val="none" w:sz="0" w:space="0" w:color="auto"/>
                            <w:bottom w:val="none" w:sz="0" w:space="0" w:color="auto"/>
                            <w:right w:val="none" w:sz="0" w:space="0" w:color="auto"/>
                          </w:divBdr>
                          <w:divsChild>
                            <w:div w:id="982809883">
                              <w:marLeft w:val="0"/>
                              <w:marRight w:val="0"/>
                              <w:marTop w:val="0"/>
                              <w:marBottom w:val="0"/>
                              <w:divBdr>
                                <w:top w:val="none" w:sz="0" w:space="0" w:color="auto"/>
                                <w:left w:val="none" w:sz="0" w:space="0" w:color="auto"/>
                                <w:bottom w:val="none" w:sz="0" w:space="0" w:color="auto"/>
                                <w:right w:val="none" w:sz="0" w:space="0" w:color="auto"/>
                              </w:divBdr>
                              <w:divsChild>
                                <w:div w:id="1089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7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2382">
          <w:marLeft w:val="0"/>
          <w:marRight w:val="0"/>
          <w:marTop w:val="0"/>
          <w:marBottom w:val="0"/>
          <w:divBdr>
            <w:top w:val="none" w:sz="0" w:space="0" w:color="auto"/>
            <w:left w:val="none" w:sz="0" w:space="0" w:color="auto"/>
            <w:bottom w:val="none" w:sz="0" w:space="0" w:color="auto"/>
            <w:right w:val="none" w:sz="0" w:space="0" w:color="auto"/>
          </w:divBdr>
          <w:divsChild>
            <w:div w:id="824472347">
              <w:marLeft w:val="0"/>
              <w:marRight w:val="0"/>
              <w:marTop w:val="0"/>
              <w:marBottom w:val="0"/>
              <w:divBdr>
                <w:top w:val="none" w:sz="0" w:space="0" w:color="auto"/>
                <w:left w:val="none" w:sz="0" w:space="0" w:color="auto"/>
                <w:bottom w:val="none" w:sz="0" w:space="0" w:color="auto"/>
                <w:right w:val="none" w:sz="0" w:space="0" w:color="auto"/>
              </w:divBdr>
              <w:divsChild>
                <w:div w:id="1473061568">
                  <w:marLeft w:val="0"/>
                  <w:marRight w:val="0"/>
                  <w:marTop w:val="0"/>
                  <w:marBottom w:val="0"/>
                  <w:divBdr>
                    <w:top w:val="none" w:sz="0" w:space="0" w:color="auto"/>
                    <w:left w:val="none" w:sz="0" w:space="0" w:color="auto"/>
                    <w:bottom w:val="none" w:sz="0" w:space="0" w:color="auto"/>
                    <w:right w:val="none" w:sz="0" w:space="0" w:color="auto"/>
                  </w:divBdr>
                  <w:divsChild>
                    <w:div w:id="1789423499">
                      <w:marLeft w:val="0"/>
                      <w:marRight w:val="0"/>
                      <w:marTop w:val="21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242717072">
                              <w:marLeft w:val="0"/>
                              <w:marRight w:val="0"/>
                              <w:marTop w:val="0"/>
                              <w:marBottom w:val="0"/>
                              <w:divBdr>
                                <w:top w:val="none" w:sz="0" w:space="0" w:color="auto"/>
                                <w:left w:val="none" w:sz="0" w:space="0" w:color="auto"/>
                                <w:bottom w:val="none" w:sz="0" w:space="0" w:color="auto"/>
                                <w:right w:val="none" w:sz="0" w:space="0" w:color="auto"/>
                              </w:divBdr>
                              <w:divsChild>
                                <w:div w:id="1838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86535">
      <w:bodyDiv w:val="1"/>
      <w:marLeft w:val="0"/>
      <w:marRight w:val="0"/>
      <w:marTop w:val="0"/>
      <w:marBottom w:val="0"/>
      <w:divBdr>
        <w:top w:val="none" w:sz="0" w:space="0" w:color="auto"/>
        <w:left w:val="none" w:sz="0" w:space="0" w:color="auto"/>
        <w:bottom w:val="none" w:sz="0" w:space="0" w:color="auto"/>
        <w:right w:val="none" w:sz="0" w:space="0" w:color="auto"/>
      </w:divBdr>
    </w:div>
    <w:div w:id="1050687241">
      <w:bodyDiv w:val="1"/>
      <w:marLeft w:val="0"/>
      <w:marRight w:val="0"/>
      <w:marTop w:val="0"/>
      <w:marBottom w:val="0"/>
      <w:divBdr>
        <w:top w:val="none" w:sz="0" w:space="0" w:color="auto"/>
        <w:left w:val="none" w:sz="0" w:space="0" w:color="auto"/>
        <w:bottom w:val="none" w:sz="0" w:space="0" w:color="auto"/>
        <w:right w:val="none" w:sz="0" w:space="0" w:color="auto"/>
      </w:divBdr>
      <w:divsChild>
        <w:div w:id="155732380">
          <w:marLeft w:val="446"/>
          <w:marRight w:val="0"/>
          <w:marTop w:val="0"/>
          <w:marBottom w:val="0"/>
          <w:divBdr>
            <w:top w:val="none" w:sz="0" w:space="0" w:color="auto"/>
            <w:left w:val="none" w:sz="0" w:space="0" w:color="auto"/>
            <w:bottom w:val="none" w:sz="0" w:space="0" w:color="auto"/>
            <w:right w:val="none" w:sz="0" w:space="0" w:color="auto"/>
          </w:divBdr>
        </w:div>
        <w:div w:id="594634244">
          <w:marLeft w:val="446"/>
          <w:marRight w:val="0"/>
          <w:marTop w:val="0"/>
          <w:marBottom w:val="0"/>
          <w:divBdr>
            <w:top w:val="none" w:sz="0" w:space="0" w:color="auto"/>
            <w:left w:val="none" w:sz="0" w:space="0" w:color="auto"/>
            <w:bottom w:val="none" w:sz="0" w:space="0" w:color="auto"/>
            <w:right w:val="none" w:sz="0" w:space="0" w:color="auto"/>
          </w:divBdr>
        </w:div>
        <w:div w:id="957444085">
          <w:marLeft w:val="446"/>
          <w:marRight w:val="0"/>
          <w:marTop w:val="0"/>
          <w:marBottom w:val="0"/>
          <w:divBdr>
            <w:top w:val="none" w:sz="0" w:space="0" w:color="auto"/>
            <w:left w:val="none" w:sz="0" w:space="0" w:color="auto"/>
            <w:bottom w:val="none" w:sz="0" w:space="0" w:color="auto"/>
            <w:right w:val="none" w:sz="0" w:space="0" w:color="auto"/>
          </w:divBdr>
        </w:div>
        <w:div w:id="959914985">
          <w:marLeft w:val="446"/>
          <w:marRight w:val="0"/>
          <w:marTop w:val="0"/>
          <w:marBottom w:val="0"/>
          <w:divBdr>
            <w:top w:val="none" w:sz="0" w:space="0" w:color="auto"/>
            <w:left w:val="none" w:sz="0" w:space="0" w:color="auto"/>
            <w:bottom w:val="none" w:sz="0" w:space="0" w:color="auto"/>
            <w:right w:val="none" w:sz="0" w:space="0" w:color="auto"/>
          </w:divBdr>
        </w:div>
        <w:div w:id="1418090724">
          <w:marLeft w:val="446"/>
          <w:marRight w:val="0"/>
          <w:marTop w:val="0"/>
          <w:marBottom w:val="0"/>
          <w:divBdr>
            <w:top w:val="none" w:sz="0" w:space="0" w:color="auto"/>
            <w:left w:val="none" w:sz="0" w:space="0" w:color="auto"/>
            <w:bottom w:val="none" w:sz="0" w:space="0" w:color="auto"/>
            <w:right w:val="none" w:sz="0" w:space="0" w:color="auto"/>
          </w:divBdr>
        </w:div>
        <w:div w:id="1694838750">
          <w:marLeft w:val="446"/>
          <w:marRight w:val="0"/>
          <w:marTop w:val="0"/>
          <w:marBottom w:val="0"/>
          <w:divBdr>
            <w:top w:val="none" w:sz="0" w:space="0" w:color="auto"/>
            <w:left w:val="none" w:sz="0" w:space="0" w:color="auto"/>
            <w:bottom w:val="none" w:sz="0" w:space="0" w:color="auto"/>
            <w:right w:val="none" w:sz="0" w:space="0" w:color="auto"/>
          </w:divBdr>
        </w:div>
      </w:divsChild>
    </w:div>
    <w:div w:id="106025027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59">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978946225">
                  <w:marLeft w:val="0"/>
                  <w:marRight w:val="0"/>
                  <w:marTop w:val="0"/>
                  <w:marBottom w:val="0"/>
                  <w:divBdr>
                    <w:top w:val="none" w:sz="0" w:space="0" w:color="auto"/>
                    <w:left w:val="none" w:sz="0" w:space="0" w:color="auto"/>
                    <w:bottom w:val="none" w:sz="0" w:space="0" w:color="auto"/>
                    <w:right w:val="none" w:sz="0" w:space="0" w:color="auto"/>
                  </w:divBdr>
                  <w:divsChild>
                    <w:div w:id="1110783009">
                      <w:marLeft w:val="0"/>
                      <w:marRight w:val="0"/>
                      <w:marTop w:val="210"/>
                      <w:marBottom w:val="0"/>
                      <w:divBdr>
                        <w:top w:val="none" w:sz="0" w:space="0" w:color="auto"/>
                        <w:left w:val="none" w:sz="0" w:space="0" w:color="auto"/>
                        <w:bottom w:val="none" w:sz="0" w:space="0" w:color="auto"/>
                        <w:right w:val="none" w:sz="0" w:space="0" w:color="auto"/>
                      </w:divBdr>
                      <w:divsChild>
                        <w:div w:id="154609391">
                          <w:marLeft w:val="0"/>
                          <w:marRight w:val="0"/>
                          <w:marTop w:val="0"/>
                          <w:marBottom w:val="0"/>
                          <w:divBdr>
                            <w:top w:val="none" w:sz="0" w:space="0" w:color="auto"/>
                            <w:left w:val="none" w:sz="0" w:space="0" w:color="auto"/>
                            <w:bottom w:val="none" w:sz="0" w:space="0" w:color="auto"/>
                            <w:right w:val="none" w:sz="0" w:space="0" w:color="auto"/>
                          </w:divBdr>
                          <w:divsChild>
                            <w:div w:id="647786424">
                              <w:marLeft w:val="0"/>
                              <w:marRight w:val="0"/>
                              <w:marTop w:val="0"/>
                              <w:marBottom w:val="0"/>
                              <w:divBdr>
                                <w:top w:val="none" w:sz="0" w:space="0" w:color="auto"/>
                                <w:left w:val="none" w:sz="0" w:space="0" w:color="auto"/>
                                <w:bottom w:val="none" w:sz="0" w:space="0" w:color="auto"/>
                                <w:right w:val="none" w:sz="0" w:space="0" w:color="auto"/>
                              </w:divBdr>
                              <w:divsChild>
                                <w:div w:id="1219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387">
      <w:bodyDiv w:val="1"/>
      <w:marLeft w:val="0"/>
      <w:marRight w:val="0"/>
      <w:marTop w:val="0"/>
      <w:marBottom w:val="0"/>
      <w:divBdr>
        <w:top w:val="none" w:sz="0" w:space="0" w:color="auto"/>
        <w:left w:val="none" w:sz="0" w:space="0" w:color="auto"/>
        <w:bottom w:val="none" w:sz="0" w:space="0" w:color="auto"/>
        <w:right w:val="none" w:sz="0" w:space="0" w:color="auto"/>
      </w:divBdr>
    </w:div>
    <w:div w:id="1137534006">
      <w:bodyDiv w:val="1"/>
      <w:marLeft w:val="0"/>
      <w:marRight w:val="0"/>
      <w:marTop w:val="0"/>
      <w:marBottom w:val="0"/>
      <w:divBdr>
        <w:top w:val="none" w:sz="0" w:space="0" w:color="auto"/>
        <w:left w:val="none" w:sz="0" w:space="0" w:color="auto"/>
        <w:bottom w:val="none" w:sz="0" w:space="0" w:color="auto"/>
        <w:right w:val="none" w:sz="0" w:space="0" w:color="auto"/>
      </w:divBdr>
    </w:div>
    <w:div w:id="1255674817">
      <w:bodyDiv w:val="1"/>
      <w:marLeft w:val="0"/>
      <w:marRight w:val="0"/>
      <w:marTop w:val="0"/>
      <w:marBottom w:val="0"/>
      <w:divBdr>
        <w:top w:val="none" w:sz="0" w:space="0" w:color="auto"/>
        <w:left w:val="none" w:sz="0" w:space="0" w:color="auto"/>
        <w:bottom w:val="none" w:sz="0" w:space="0" w:color="auto"/>
        <w:right w:val="none" w:sz="0" w:space="0" w:color="auto"/>
      </w:divBdr>
      <w:divsChild>
        <w:div w:id="817695967">
          <w:marLeft w:val="0"/>
          <w:marRight w:val="0"/>
          <w:marTop w:val="0"/>
          <w:marBottom w:val="0"/>
          <w:divBdr>
            <w:top w:val="none" w:sz="0" w:space="0" w:color="auto"/>
            <w:left w:val="none" w:sz="0" w:space="0" w:color="auto"/>
            <w:bottom w:val="none" w:sz="0" w:space="0" w:color="auto"/>
            <w:right w:val="none" w:sz="0" w:space="0" w:color="auto"/>
          </w:divBdr>
          <w:divsChild>
            <w:div w:id="864371538">
              <w:marLeft w:val="0"/>
              <w:marRight w:val="0"/>
              <w:marTop w:val="0"/>
              <w:marBottom w:val="0"/>
              <w:divBdr>
                <w:top w:val="none" w:sz="0" w:space="0" w:color="auto"/>
                <w:left w:val="none" w:sz="0" w:space="0" w:color="auto"/>
                <w:bottom w:val="none" w:sz="0" w:space="0" w:color="auto"/>
                <w:right w:val="none" w:sz="0" w:space="0" w:color="auto"/>
              </w:divBdr>
              <w:divsChild>
                <w:div w:id="326137158">
                  <w:marLeft w:val="0"/>
                  <w:marRight w:val="0"/>
                  <w:marTop w:val="0"/>
                  <w:marBottom w:val="0"/>
                  <w:divBdr>
                    <w:top w:val="none" w:sz="0" w:space="0" w:color="auto"/>
                    <w:left w:val="none" w:sz="0" w:space="0" w:color="auto"/>
                    <w:bottom w:val="none" w:sz="0" w:space="0" w:color="auto"/>
                    <w:right w:val="none" w:sz="0" w:space="0" w:color="auto"/>
                  </w:divBdr>
                  <w:divsChild>
                    <w:div w:id="878201268">
                      <w:marLeft w:val="0"/>
                      <w:marRight w:val="0"/>
                      <w:marTop w:val="210"/>
                      <w:marBottom w:val="0"/>
                      <w:divBdr>
                        <w:top w:val="none" w:sz="0" w:space="0" w:color="auto"/>
                        <w:left w:val="none" w:sz="0" w:space="0" w:color="auto"/>
                        <w:bottom w:val="none" w:sz="0" w:space="0" w:color="auto"/>
                        <w:right w:val="none" w:sz="0" w:space="0" w:color="auto"/>
                      </w:divBdr>
                      <w:divsChild>
                        <w:div w:id="1578975882">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sChild>
                                <w:div w:id="1247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105920">
      <w:bodyDiv w:val="1"/>
      <w:marLeft w:val="0"/>
      <w:marRight w:val="0"/>
      <w:marTop w:val="0"/>
      <w:marBottom w:val="0"/>
      <w:divBdr>
        <w:top w:val="none" w:sz="0" w:space="0" w:color="auto"/>
        <w:left w:val="none" w:sz="0" w:space="0" w:color="auto"/>
        <w:bottom w:val="none" w:sz="0" w:space="0" w:color="auto"/>
        <w:right w:val="none" w:sz="0" w:space="0" w:color="auto"/>
      </w:divBdr>
      <w:divsChild>
        <w:div w:id="98763314">
          <w:marLeft w:val="446"/>
          <w:marRight w:val="0"/>
          <w:marTop w:val="0"/>
          <w:marBottom w:val="0"/>
          <w:divBdr>
            <w:top w:val="none" w:sz="0" w:space="0" w:color="auto"/>
            <w:left w:val="none" w:sz="0" w:space="0" w:color="auto"/>
            <w:bottom w:val="none" w:sz="0" w:space="0" w:color="auto"/>
            <w:right w:val="none" w:sz="0" w:space="0" w:color="auto"/>
          </w:divBdr>
        </w:div>
        <w:div w:id="495338777">
          <w:marLeft w:val="446"/>
          <w:marRight w:val="0"/>
          <w:marTop w:val="0"/>
          <w:marBottom w:val="0"/>
          <w:divBdr>
            <w:top w:val="none" w:sz="0" w:space="0" w:color="auto"/>
            <w:left w:val="none" w:sz="0" w:space="0" w:color="auto"/>
            <w:bottom w:val="none" w:sz="0" w:space="0" w:color="auto"/>
            <w:right w:val="none" w:sz="0" w:space="0" w:color="auto"/>
          </w:divBdr>
        </w:div>
        <w:div w:id="972439723">
          <w:marLeft w:val="446"/>
          <w:marRight w:val="0"/>
          <w:marTop w:val="0"/>
          <w:marBottom w:val="0"/>
          <w:divBdr>
            <w:top w:val="none" w:sz="0" w:space="0" w:color="auto"/>
            <w:left w:val="none" w:sz="0" w:space="0" w:color="auto"/>
            <w:bottom w:val="none" w:sz="0" w:space="0" w:color="auto"/>
            <w:right w:val="none" w:sz="0" w:space="0" w:color="auto"/>
          </w:divBdr>
        </w:div>
        <w:div w:id="2104764743">
          <w:marLeft w:val="446"/>
          <w:marRight w:val="0"/>
          <w:marTop w:val="0"/>
          <w:marBottom w:val="0"/>
          <w:divBdr>
            <w:top w:val="none" w:sz="0" w:space="0" w:color="auto"/>
            <w:left w:val="none" w:sz="0" w:space="0" w:color="auto"/>
            <w:bottom w:val="none" w:sz="0" w:space="0" w:color="auto"/>
            <w:right w:val="none" w:sz="0" w:space="0" w:color="auto"/>
          </w:divBdr>
        </w:div>
      </w:divsChild>
    </w:div>
    <w:div w:id="1386879500">
      <w:bodyDiv w:val="1"/>
      <w:marLeft w:val="0"/>
      <w:marRight w:val="0"/>
      <w:marTop w:val="0"/>
      <w:marBottom w:val="0"/>
      <w:divBdr>
        <w:top w:val="none" w:sz="0" w:space="0" w:color="auto"/>
        <w:left w:val="none" w:sz="0" w:space="0" w:color="auto"/>
        <w:bottom w:val="none" w:sz="0" w:space="0" w:color="auto"/>
        <w:right w:val="none" w:sz="0" w:space="0" w:color="auto"/>
      </w:divBdr>
      <w:divsChild>
        <w:div w:id="920722724">
          <w:marLeft w:val="0"/>
          <w:marRight w:val="0"/>
          <w:marTop w:val="0"/>
          <w:marBottom w:val="0"/>
          <w:divBdr>
            <w:top w:val="none" w:sz="0" w:space="0" w:color="auto"/>
            <w:left w:val="none" w:sz="0" w:space="0" w:color="auto"/>
            <w:bottom w:val="none" w:sz="0" w:space="0" w:color="auto"/>
            <w:right w:val="none" w:sz="0" w:space="0" w:color="auto"/>
          </w:divBdr>
        </w:div>
        <w:div w:id="40717009">
          <w:marLeft w:val="0"/>
          <w:marRight w:val="0"/>
          <w:marTop w:val="0"/>
          <w:marBottom w:val="0"/>
          <w:divBdr>
            <w:top w:val="none" w:sz="0" w:space="0" w:color="auto"/>
            <w:left w:val="none" w:sz="0" w:space="0" w:color="auto"/>
            <w:bottom w:val="none" w:sz="0" w:space="0" w:color="auto"/>
            <w:right w:val="none" w:sz="0" w:space="0" w:color="auto"/>
          </w:divBdr>
        </w:div>
        <w:div w:id="1307970748">
          <w:marLeft w:val="0"/>
          <w:marRight w:val="0"/>
          <w:marTop w:val="0"/>
          <w:marBottom w:val="0"/>
          <w:divBdr>
            <w:top w:val="none" w:sz="0" w:space="0" w:color="auto"/>
            <w:left w:val="none" w:sz="0" w:space="0" w:color="auto"/>
            <w:bottom w:val="none" w:sz="0" w:space="0" w:color="auto"/>
            <w:right w:val="none" w:sz="0" w:space="0" w:color="auto"/>
          </w:divBdr>
        </w:div>
        <w:div w:id="581795575">
          <w:marLeft w:val="0"/>
          <w:marRight w:val="0"/>
          <w:marTop w:val="0"/>
          <w:marBottom w:val="0"/>
          <w:divBdr>
            <w:top w:val="none" w:sz="0" w:space="0" w:color="auto"/>
            <w:left w:val="none" w:sz="0" w:space="0" w:color="auto"/>
            <w:bottom w:val="none" w:sz="0" w:space="0" w:color="auto"/>
            <w:right w:val="none" w:sz="0" w:space="0" w:color="auto"/>
          </w:divBdr>
        </w:div>
        <w:div w:id="58989202">
          <w:marLeft w:val="0"/>
          <w:marRight w:val="0"/>
          <w:marTop w:val="0"/>
          <w:marBottom w:val="0"/>
          <w:divBdr>
            <w:top w:val="none" w:sz="0" w:space="0" w:color="auto"/>
            <w:left w:val="none" w:sz="0" w:space="0" w:color="auto"/>
            <w:bottom w:val="none" w:sz="0" w:space="0" w:color="auto"/>
            <w:right w:val="none" w:sz="0" w:space="0" w:color="auto"/>
          </w:divBdr>
        </w:div>
        <w:div w:id="1455371140">
          <w:marLeft w:val="0"/>
          <w:marRight w:val="0"/>
          <w:marTop w:val="0"/>
          <w:marBottom w:val="0"/>
          <w:divBdr>
            <w:top w:val="none" w:sz="0" w:space="0" w:color="auto"/>
            <w:left w:val="none" w:sz="0" w:space="0" w:color="auto"/>
            <w:bottom w:val="none" w:sz="0" w:space="0" w:color="auto"/>
            <w:right w:val="none" w:sz="0" w:space="0" w:color="auto"/>
          </w:divBdr>
        </w:div>
        <w:div w:id="1538934055">
          <w:marLeft w:val="0"/>
          <w:marRight w:val="0"/>
          <w:marTop w:val="0"/>
          <w:marBottom w:val="0"/>
          <w:divBdr>
            <w:top w:val="none" w:sz="0" w:space="0" w:color="auto"/>
            <w:left w:val="none" w:sz="0" w:space="0" w:color="auto"/>
            <w:bottom w:val="none" w:sz="0" w:space="0" w:color="auto"/>
            <w:right w:val="none" w:sz="0" w:space="0" w:color="auto"/>
          </w:divBdr>
        </w:div>
        <w:div w:id="278225214">
          <w:marLeft w:val="0"/>
          <w:marRight w:val="0"/>
          <w:marTop w:val="0"/>
          <w:marBottom w:val="0"/>
          <w:divBdr>
            <w:top w:val="none" w:sz="0" w:space="0" w:color="auto"/>
            <w:left w:val="none" w:sz="0" w:space="0" w:color="auto"/>
            <w:bottom w:val="none" w:sz="0" w:space="0" w:color="auto"/>
            <w:right w:val="none" w:sz="0" w:space="0" w:color="auto"/>
          </w:divBdr>
        </w:div>
        <w:div w:id="535121432">
          <w:marLeft w:val="0"/>
          <w:marRight w:val="0"/>
          <w:marTop w:val="0"/>
          <w:marBottom w:val="0"/>
          <w:divBdr>
            <w:top w:val="none" w:sz="0" w:space="0" w:color="auto"/>
            <w:left w:val="none" w:sz="0" w:space="0" w:color="auto"/>
            <w:bottom w:val="none" w:sz="0" w:space="0" w:color="auto"/>
            <w:right w:val="none" w:sz="0" w:space="0" w:color="auto"/>
          </w:divBdr>
        </w:div>
        <w:div w:id="2074892023">
          <w:marLeft w:val="0"/>
          <w:marRight w:val="0"/>
          <w:marTop w:val="0"/>
          <w:marBottom w:val="0"/>
          <w:divBdr>
            <w:top w:val="none" w:sz="0" w:space="0" w:color="auto"/>
            <w:left w:val="none" w:sz="0" w:space="0" w:color="auto"/>
            <w:bottom w:val="none" w:sz="0" w:space="0" w:color="auto"/>
            <w:right w:val="none" w:sz="0" w:space="0" w:color="auto"/>
          </w:divBdr>
        </w:div>
        <w:div w:id="1354720675">
          <w:marLeft w:val="0"/>
          <w:marRight w:val="0"/>
          <w:marTop w:val="0"/>
          <w:marBottom w:val="0"/>
          <w:divBdr>
            <w:top w:val="none" w:sz="0" w:space="0" w:color="auto"/>
            <w:left w:val="none" w:sz="0" w:space="0" w:color="auto"/>
            <w:bottom w:val="none" w:sz="0" w:space="0" w:color="auto"/>
            <w:right w:val="none" w:sz="0" w:space="0" w:color="auto"/>
          </w:divBdr>
        </w:div>
        <w:div w:id="916134349">
          <w:marLeft w:val="0"/>
          <w:marRight w:val="0"/>
          <w:marTop w:val="0"/>
          <w:marBottom w:val="0"/>
          <w:divBdr>
            <w:top w:val="none" w:sz="0" w:space="0" w:color="auto"/>
            <w:left w:val="none" w:sz="0" w:space="0" w:color="auto"/>
            <w:bottom w:val="none" w:sz="0" w:space="0" w:color="auto"/>
            <w:right w:val="none" w:sz="0" w:space="0" w:color="auto"/>
          </w:divBdr>
        </w:div>
        <w:div w:id="1615944539">
          <w:marLeft w:val="0"/>
          <w:marRight w:val="0"/>
          <w:marTop w:val="0"/>
          <w:marBottom w:val="0"/>
          <w:divBdr>
            <w:top w:val="none" w:sz="0" w:space="0" w:color="auto"/>
            <w:left w:val="none" w:sz="0" w:space="0" w:color="auto"/>
            <w:bottom w:val="none" w:sz="0" w:space="0" w:color="auto"/>
            <w:right w:val="none" w:sz="0" w:space="0" w:color="auto"/>
          </w:divBdr>
        </w:div>
        <w:div w:id="1576817016">
          <w:marLeft w:val="0"/>
          <w:marRight w:val="0"/>
          <w:marTop w:val="0"/>
          <w:marBottom w:val="0"/>
          <w:divBdr>
            <w:top w:val="none" w:sz="0" w:space="0" w:color="auto"/>
            <w:left w:val="none" w:sz="0" w:space="0" w:color="auto"/>
            <w:bottom w:val="none" w:sz="0" w:space="0" w:color="auto"/>
            <w:right w:val="none" w:sz="0" w:space="0" w:color="auto"/>
          </w:divBdr>
        </w:div>
        <w:div w:id="337389171">
          <w:marLeft w:val="0"/>
          <w:marRight w:val="0"/>
          <w:marTop w:val="0"/>
          <w:marBottom w:val="0"/>
          <w:divBdr>
            <w:top w:val="none" w:sz="0" w:space="0" w:color="auto"/>
            <w:left w:val="none" w:sz="0" w:space="0" w:color="auto"/>
            <w:bottom w:val="none" w:sz="0" w:space="0" w:color="auto"/>
            <w:right w:val="none" w:sz="0" w:space="0" w:color="auto"/>
          </w:divBdr>
        </w:div>
        <w:div w:id="191581200">
          <w:marLeft w:val="0"/>
          <w:marRight w:val="0"/>
          <w:marTop w:val="0"/>
          <w:marBottom w:val="0"/>
          <w:divBdr>
            <w:top w:val="none" w:sz="0" w:space="0" w:color="auto"/>
            <w:left w:val="none" w:sz="0" w:space="0" w:color="auto"/>
            <w:bottom w:val="none" w:sz="0" w:space="0" w:color="auto"/>
            <w:right w:val="none" w:sz="0" w:space="0" w:color="auto"/>
          </w:divBdr>
        </w:div>
        <w:div w:id="395054946">
          <w:marLeft w:val="0"/>
          <w:marRight w:val="0"/>
          <w:marTop w:val="0"/>
          <w:marBottom w:val="0"/>
          <w:divBdr>
            <w:top w:val="none" w:sz="0" w:space="0" w:color="auto"/>
            <w:left w:val="none" w:sz="0" w:space="0" w:color="auto"/>
            <w:bottom w:val="none" w:sz="0" w:space="0" w:color="auto"/>
            <w:right w:val="none" w:sz="0" w:space="0" w:color="auto"/>
          </w:divBdr>
        </w:div>
        <w:div w:id="758599254">
          <w:marLeft w:val="0"/>
          <w:marRight w:val="0"/>
          <w:marTop w:val="0"/>
          <w:marBottom w:val="0"/>
          <w:divBdr>
            <w:top w:val="none" w:sz="0" w:space="0" w:color="auto"/>
            <w:left w:val="none" w:sz="0" w:space="0" w:color="auto"/>
            <w:bottom w:val="none" w:sz="0" w:space="0" w:color="auto"/>
            <w:right w:val="none" w:sz="0" w:space="0" w:color="auto"/>
          </w:divBdr>
        </w:div>
        <w:div w:id="1625038225">
          <w:marLeft w:val="0"/>
          <w:marRight w:val="0"/>
          <w:marTop w:val="0"/>
          <w:marBottom w:val="0"/>
          <w:divBdr>
            <w:top w:val="none" w:sz="0" w:space="0" w:color="auto"/>
            <w:left w:val="none" w:sz="0" w:space="0" w:color="auto"/>
            <w:bottom w:val="none" w:sz="0" w:space="0" w:color="auto"/>
            <w:right w:val="none" w:sz="0" w:space="0" w:color="auto"/>
          </w:divBdr>
        </w:div>
        <w:div w:id="1537498917">
          <w:marLeft w:val="0"/>
          <w:marRight w:val="0"/>
          <w:marTop w:val="0"/>
          <w:marBottom w:val="0"/>
          <w:divBdr>
            <w:top w:val="none" w:sz="0" w:space="0" w:color="auto"/>
            <w:left w:val="none" w:sz="0" w:space="0" w:color="auto"/>
            <w:bottom w:val="none" w:sz="0" w:space="0" w:color="auto"/>
            <w:right w:val="none" w:sz="0" w:space="0" w:color="auto"/>
          </w:divBdr>
        </w:div>
        <w:div w:id="787041567">
          <w:marLeft w:val="0"/>
          <w:marRight w:val="0"/>
          <w:marTop w:val="0"/>
          <w:marBottom w:val="0"/>
          <w:divBdr>
            <w:top w:val="none" w:sz="0" w:space="0" w:color="auto"/>
            <w:left w:val="none" w:sz="0" w:space="0" w:color="auto"/>
            <w:bottom w:val="none" w:sz="0" w:space="0" w:color="auto"/>
            <w:right w:val="none" w:sz="0" w:space="0" w:color="auto"/>
          </w:divBdr>
        </w:div>
        <w:div w:id="1040932465">
          <w:marLeft w:val="0"/>
          <w:marRight w:val="0"/>
          <w:marTop w:val="0"/>
          <w:marBottom w:val="0"/>
          <w:divBdr>
            <w:top w:val="none" w:sz="0" w:space="0" w:color="auto"/>
            <w:left w:val="none" w:sz="0" w:space="0" w:color="auto"/>
            <w:bottom w:val="none" w:sz="0" w:space="0" w:color="auto"/>
            <w:right w:val="none" w:sz="0" w:space="0" w:color="auto"/>
          </w:divBdr>
        </w:div>
        <w:div w:id="1051534533">
          <w:marLeft w:val="0"/>
          <w:marRight w:val="0"/>
          <w:marTop w:val="0"/>
          <w:marBottom w:val="0"/>
          <w:divBdr>
            <w:top w:val="none" w:sz="0" w:space="0" w:color="auto"/>
            <w:left w:val="none" w:sz="0" w:space="0" w:color="auto"/>
            <w:bottom w:val="none" w:sz="0" w:space="0" w:color="auto"/>
            <w:right w:val="none" w:sz="0" w:space="0" w:color="auto"/>
          </w:divBdr>
        </w:div>
        <w:div w:id="654531472">
          <w:marLeft w:val="0"/>
          <w:marRight w:val="0"/>
          <w:marTop w:val="0"/>
          <w:marBottom w:val="0"/>
          <w:divBdr>
            <w:top w:val="none" w:sz="0" w:space="0" w:color="auto"/>
            <w:left w:val="none" w:sz="0" w:space="0" w:color="auto"/>
            <w:bottom w:val="none" w:sz="0" w:space="0" w:color="auto"/>
            <w:right w:val="none" w:sz="0" w:space="0" w:color="auto"/>
          </w:divBdr>
        </w:div>
        <w:div w:id="1178734594">
          <w:marLeft w:val="0"/>
          <w:marRight w:val="0"/>
          <w:marTop w:val="0"/>
          <w:marBottom w:val="0"/>
          <w:divBdr>
            <w:top w:val="none" w:sz="0" w:space="0" w:color="auto"/>
            <w:left w:val="none" w:sz="0" w:space="0" w:color="auto"/>
            <w:bottom w:val="none" w:sz="0" w:space="0" w:color="auto"/>
            <w:right w:val="none" w:sz="0" w:space="0" w:color="auto"/>
          </w:divBdr>
        </w:div>
        <w:div w:id="969555964">
          <w:marLeft w:val="0"/>
          <w:marRight w:val="0"/>
          <w:marTop w:val="0"/>
          <w:marBottom w:val="0"/>
          <w:divBdr>
            <w:top w:val="none" w:sz="0" w:space="0" w:color="auto"/>
            <w:left w:val="none" w:sz="0" w:space="0" w:color="auto"/>
            <w:bottom w:val="none" w:sz="0" w:space="0" w:color="auto"/>
            <w:right w:val="none" w:sz="0" w:space="0" w:color="auto"/>
          </w:divBdr>
        </w:div>
        <w:div w:id="978806892">
          <w:marLeft w:val="0"/>
          <w:marRight w:val="0"/>
          <w:marTop w:val="0"/>
          <w:marBottom w:val="0"/>
          <w:divBdr>
            <w:top w:val="none" w:sz="0" w:space="0" w:color="auto"/>
            <w:left w:val="none" w:sz="0" w:space="0" w:color="auto"/>
            <w:bottom w:val="none" w:sz="0" w:space="0" w:color="auto"/>
            <w:right w:val="none" w:sz="0" w:space="0" w:color="auto"/>
          </w:divBdr>
        </w:div>
        <w:div w:id="321664891">
          <w:marLeft w:val="0"/>
          <w:marRight w:val="0"/>
          <w:marTop w:val="0"/>
          <w:marBottom w:val="0"/>
          <w:divBdr>
            <w:top w:val="none" w:sz="0" w:space="0" w:color="auto"/>
            <w:left w:val="none" w:sz="0" w:space="0" w:color="auto"/>
            <w:bottom w:val="none" w:sz="0" w:space="0" w:color="auto"/>
            <w:right w:val="none" w:sz="0" w:space="0" w:color="auto"/>
          </w:divBdr>
        </w:div>
        <w:div w:id="71197063">
          <w:marLeft w:val="0"/>
          <w:marRight w:val="0"/>
          <w:marTop w:val="0"/>
          <w:marBottom w:val="0"/>
          <w:divBdr>
            <w:top w:val="none" w:sz="0" w:space="0" w:color="auto"/>
            <w:left w:val="none" w:sz="0" w:space="0" w:color="auto"/>
            <w:bottom w:val="none" w:sz="0" w:space="0" w:color="auto"/>
            <w:right w:val="none" w:sz="0" w:space="0" w:color="auto"/>
          </w:divBdr>
        </w:div>
        <w:div w:id="307782701">
          <w:marLeft w:val="0"/>
          <w:marRight w:val="0"/>
          <w:marTop w:val="0"/>
          <w:marBottom w:val="0"/>
          <w:divBdr>
            <w:top w:val="none" w:sz="0" w:space="0" w:color="auto"/>
            <w:left w:val="none" w:sz="0" w:space="0" w:color="auto"/>
            <w:bottom w:val="none" w:sz="0" w:space="0" w:color="auto"/>
            <w:right w:val="none" w:sz="0" w:space="0" w:color="auto"/>
          </w:divBdr>
        </w:div>
        <w:div w:id="968897860">
          <w:marLeft w:val="0"/>
          <w:marRight w:val="0"/>
          <w:marTop w:val="0"/>
          <w:marBottom w:val="0"/>
          <w:divBdr>
            <w:top w:val="none" w:sz="0" w:space="0" w:color="auto"/>
            <w:left w:val="none" w:sz="0" w:space="0" w:color="auto"/>
            <w:bottom w:val="none" w:sz="0" w:space="0" w:color="auto"/>
            <w:right w:val="none" w:sz="0" w:space="0" w:color="auto"/>
          </w:divBdr>
        </w:div>
        <w:div w:id="439223454">
          <w:marLeft w:val="0"/>
          <w:marRight w:val="0"/>
          <w:marTop w:val="0"/>
          <w:marBottom w:val="0"/>
          <w:divBdr>
            <w:top w:val="none" w:sz="0" w:space="0" w:color="auto"/>
            <w:left w:val="none" w:sz="0" w:space="0" w:color="auto"/>
            <w:bottom w:val="none" w:sz="0" w:space="0" w:color="auto"/>
            <w:right w:val="none" w:sz="0" w:space="0" w:color="auto"/>
          </w:divBdr>
        </w:div>
        <w:div w:id="1026104276">
          <w:marLeft w:val="0"/>
          <w:marRight w:val="0"/>
          <w:marTop w:val="0"/>
          <w:marBottom w:val="0"/>
          <w:divBdr>
            <w:top w:val="none" w:sz="0" w:space="0" w:color="auto"/>
            <w:left w:val="none" w:sz="0" w:space="0" w:color="auto"/>
            <w:bottom w:val="none" w:sz="0" w:space="0" w:color="auto"/>
            <w:right w:val="none" w:sz="0" w:space="0" w:color="auto"/>
          </w:divBdr>
        </w:div>
        <w:div w:id="430857119">
          <w:marLeft w:val="0"/>
          <w:marRight w:val="0"/>
          <w:marTop w:val="0"/>
          <w:marBottom w:val="0"/>
          <w:divBdr>
            <w:top w:val="none" w:sz="0" w:space="0" w:color="auto"/>
            <w:left w:val="none" w:sz="0" w:space="0" w:color="auto"/>
            <w:bottom w:val="none" w:sz="0" w:space="0" w:color="auto"/>
            <w:right w:val="none" w:sz="0" w:space="0" w:color="auto"/>
          </w:divBdr>
        </w:div>
        <w:div w:id="182937624">
          <w:marLeft w:val="0"/>
          <w:marRight w:val="0"/>
          <w:marTop w:val="0"/>
          <w:marBottom w:val="0"/>
          <w:divBdr>
            <w:top w:val="none" w:sz="0" w:space="0" w:color="auto"/>
            <w:left w:val="none" w:sz="0" w:space="0" w:color="auto"/>
            <w:bottom w:val="none" w:sz="0" w:space="0" w:color="auto"/>
            <w:right w:val="none" w:sz="0" w:space="0" w:color="auto"/>
          </w:divBdr>
        </w:div>
        <w:div w:id="2051999057">
          <w:marLeft w:val="0"/>
          <w:marRight w:val="0"/>
          <w:marTop w:val="0"/>
          <w:marBottom w:val="0"/>
          <w:divBdr>
            <w:top w:val="none" w:sz="0" w:space="0" w:color="auto"/>
            <w:left w:val="none" w:sz="0" w:space="0" w:color="auto"/>
            <w:bottom w:val="none" w:sz="0" w:space="0" w:color="auto"/>
            <w:right w:val="none" w:sz="0" w:space="0" w:color="auto"/>
          </w:divBdr>
        </w:div>
        <w:div w:id="57094846">
          <w:marLeft w:val="0"/>
          <w:marRight w:val="0"/>
          <w:marTop w:val="0"/>
          <w:marBottom w:val="0"/>
          <w:divBdr>
            <w:top w:val="none" w:sz="0" w:space="0" w:color="auto"/>
            <w:left w:val="none" w:sz="0" w:space="0" w:color="auto"/>
            <w:bottom w:val="none" w:sz="0" w:space="0" w:color="auto"/>
            <w:right w:val="none" w:sz="0" w:space="0" w:color="auto"/>
          </w:divBdr>
        </w:div>
        <w:div w:id="968825066">
          <w:marLeft w:val="0"/>
          <w:marRight w:val="0"/>
          <w:marTop w:val="0"/>
          <w:marBottom w:val="0"/>
          <w:divBdr>
            <w:top w:val="none" w:sz="0" w:space="0" w:color="auto"/>
            <w:left w:val="none" w:sz="0" w:space="0" w:color="auto"/>
            <w:bottom w:val="none" w:sz="0" w:space="0" w:color="auto"/>
            <w:right w:val="none" w:sz="0" w:space="0" w:color="auto"/>
          </w:divBdr>
        </w:div>
        <w:div w:id="1614020897">
          <w:marLeft w:val="0"/>
          <w:marRight w:val="0"/>
          <w:marTop w:val="0"/>
          <w:marBottom w:val="0"/>
          <w:divBdr>
            <w:top w:val="none" w:sz="0" w:space="0" w:color="auto"/>
            <w:left w:val="none" w:sz="0" w:space="0" w:color="auto"/>
            <w:bottom w:val="none" w:sz="0" w:space="0" w:color="auto"/>
            <w:right w:val="none" w:sz="0" w:space="0" w:color="auto"/>
          </w:divBdr>
        </w:div>
        <w:div w:id="1783724000">
          <w:marLeft w:val="0"/>
          <w:marRight w:val="0"/>
          <w:marTop w:val="0"/>
          <w:marBottom w:val="0"/>
          <w:divBdr>
            <w:top w:val="none" w:sz="0" w:space="0" w:color="auto"/>
            <w:left w:val="none" w:sz="0" w:space="0" w:color="auto"/>
            <w:bottom w:val="none" w:sz="0" w:space="0" w:color="auto"/>
            <w:right w:val="none" w:sz="0" w:space="0" w:color="auto"/>
          </w:divBdr>
        </w:div>
        <w:div w:id="118427019">
          <w:marLeft w:val="0"/>
          <w:marRight w:val="0"/>
          <w:marTop w:val="0"/>
          <w:marBottom w:val="0"/>
          <w:divBdr>
            <w:top w:val="none" w:sz="0" w:space="0" w:color="auto"/>
            <w:left w:val="none" w:sz="0" w:space="0" w:color="auto"/>
            <w:bottom w:val="none" w:sz="0" w:space="0" w:color="auto"/>
            <w:right w:val="none" w:sz="0" w:space="0" w:color="auto"/>
          </w:divBdr>
        </w:div>
        <w:div w:id="407508652">
          <w:marLeft w:val="0"/>
          <w:marRight w:val="0"/>
          <w:marTop w:val="0"/>
          <w:marBottom w:val="0"/>
          <w:divBdr>
            <w:top w:val="none" w:sz="0" w:space="0" w:color="auto"/>
            <w:left w:val="none" w:sz="0" w:space="0" w:color="auto"/>
            <w:bottom w:val="none" w:sz="0" w:space="0" w:color="auto"/>
            <w:right w:val="none" w:sz="0" w:space="0" w:color="auto"/>
          </w:divBdr>
        </w:div>
        <w:div w:id="1485388687">
          <w:marLeft w:val="0"/>
          <w:marRight w:val="0"/>
          <w:marTop w:val="0"/>
          <w:marBottom w:val="0"/>
          <w:divBdr>
            <w:top w:val="none" w:sz="0" w:space="0" w:color="auto"/>
            <w:left w:val="none" w:sz="0" w:space="0" w:color="auto"/>
            <w:bottom w:val="none" w:sz="0" w:space="0" w:color="auto"/>
            <w:right w:val="none" w:sz="0" w:space="0" w:color="auto"/>
          </w:divBdr>
        </w:div>
        <w:div w:id="1690525194">
          <w:marLeft w:val="0"/>
          <w:marRight w:val="0"/>
          <w:marTop w:val="0"/>
          <w:marBottom w:val="0"/>
          <w:divBdr>
            <w:top w:val="none" w:sz="0" w:space="0" w:color="auto"/>
            <w:left w:val="none" w:sz="0" w:space="0" w:color="auto"/>
            <w:bottom w:val="none" w:sz="0" w:space="0" w:color="auto"/>
            <w:right w:val="none" w:sz="0" w:space="0" w:color="auto"/>
          </w:divBdr>
        </w:div>
        <w:div w:id="974876418">
          <w:marLeft w:val="0"/>
          <w:marRight w:val="0"/>
          <w:marTop w:val="0"/>
          <w:marBottom w:val="0"/>
          <w:divBdr>
            <w:top w:val="none" w:sz="0" w:space="0" w:color="auto"/>
            <w:left w:val="none" w:sz="0" w:space="0" w:color="auto"/>
            <w:bottom w:val="none" w:sz="0" w:space="0" w:color="auto"/>
            <w:right w:val="none" w:sz="0" w:space="0" w:color="auto"/>
          </w:divBdr>
        </w:div>
        <w:div w:id="1390105760">
          <w:marLeft w:val="0"/>
          <w:marRight w:val="0"/>
          <w:marTop w:val="0"/>
          <w:marBottom w:val="0"/>
          <w:divBdr>
            <w:top w:val="none" w:sz="0" w:space="0" w:color="auto"/>
            <w:left w:val="none" w:sz="0" w:space="0" w:color="auto"/>
            <w:bottom w:val="none" w:sz="0" w:space="0" w:color="auto"/>
            <w:right w:val="none" w:sz="0" w:space="0" w:color="auto"/>
          </w:divBdr>
        </w:div>
        <w:div w:id="327680734">
          <w:marLeft w:val="0"/>
          <w:marRight w:val="0"/>
          <w:marTop w:val="0"/>
          <w:marBottom w:val="0"/>
          <w:divBdr>
            <w:top w:val="none" w:sz="0" w:space="0" w:color="auto"/>
            <w:left w:val="none" w:sz="0" w:space="0" w:color="auto"/>
            <w:bottom w:val="none" w:sz="0" w:space="0" w:color="auto"/>
            <w:right w:val="none" w:sz="0" w:space="0" w:color="auto"/>
          </w:divBdr>
        </w:div>
        <w:div w:id="37316371">
          <w:marLeft w:val="0"/>
          <w:marRight w:val="0"/>
          <w:marTop w:val="0"/>
          <w:marBottom w:val="0"/>
          <w:divBdr>
            <w:top w:val="none" w:sz="0" w:space="0" w:color="auto"/>
            <w:left w:val="none" w:sz="0" w:space="0" w:color="auto"/>
            <w:bottom w:val="none" w:sz="0" w:space="0" w:color="auto"/>
            <w:right w:val="none" w:sz="0" w:space="0" w:color="auto"/>
          </w:divBdr>
        </w:div>
        <w:div w:id="1844317712">
          <w:marLeft w:val="0"/>
          <w:marRight w:val="0"/>
          <w:marTop w:val="0"/>
          <w:marBottom w:val="0"/>
          <w:divBdr>
            <w:top w:val="none" w:sz="0" w:space="0" w:color="auto"/>
            <w:left w:val="none" w:sz="0" w:space="0" w:color="auto"/>
            <w:bottom w:val="none" w:sz="0" w:space="0" w:color="auto"/>
            <w:right w:val="none" w:sz="0" w:space="0" w:color="auto"/>
          </w:divBdr>
        </w:div>
        <w:div w:id="433595425">
          <w:marLeft w:val="0"/>
          <w:marRight w:val="0"/>
          <w:marTop w:val="0"/>
          <w:marBottom w:val="0"/>
          <w:divBdr>
            <w:top w:val="none" w:sz="0" w:space="0" w:color="auto"/>
            <w:left w:val="none" w:sz="0" w:space="0" w:color="auto"/>
            <w:bottom w:val="none" w:sz="0" w:space="0" w:color="auto"/>
            <w:right w:val="none" w:sz="0" w:space="0" w:color="auto"/>
          </w:divBdr>
        </w:div>
        <w:div w:id="686953492">
          <w:marLeft w:val="0"/>
          <w:marRight w:val="0"/>
          <w:marTop w:val="0"/>
          <w:marBottom w:val="0"/>
          <w:divBdr>
            <w:top w:val="none" w:sz="0" w:space="0" w:color="auto"/>
            <w:left w:val="none" w:sz="0" w:space="0" w:color="auto"/>
            <w:bottom w:val="none" w:sz="0" w:space="0" w:color="auto"/>
            <w:right w:val="none" w:sz="0" w:space="0" w:color="auto"/>
          </w:divBdr>
        </w:div>
        <w:div w:id="1208222147">
          <w:marLeft w:val="0"/>
          <w:marRight w:val="0"/>
          <w:marTop w:val="0"/>
          <w:marBottom w:val="0"/>
          <w:divBdr>
            <w:top w:val="none" w:sz="0" w:space="0" w:color="auto"/>
            <w:left w:val="none" w:sz="0" w:space="0" w:color="auto"/>
            <w:bottom w:val="none" w:sz="0" w:space="0" w:color="auto"/>
            <w:right w:val="none" w:sz="0" w:space="0" w:color="auto"/>
          </w:divBdr>
        </w:div>
        <w:div w:id="591082840">
          <w:marLeft w:val="0"/>
          <w:marRight w:val="0"/>
          <w:marTop w:val="0"/>
          <w:marBottom w:val="0"/>
          <w:divBdr>
            <w:top w:val="none" w:sz="0" w:space="0" w:color="auto"/>
            <w:left w:val="none" w:sz="0" w:space="0" w:color="auto"/>
            <w:bottom w:val="none" w:sz="0" w:space="0" w:color="auto"/>
            <w:right w:val="none" w:sz="0" w:space="0" w:color="auto"/>
          </w:divBdr>
        </w:div>
        <w:div w:id="2114130172">
          <w:marLeft w:val="0"/>
          <w:marRight w:val="0"/>
          <w:marTop w:val="0"/>
          <w:marBottom w:val="0"/>
          <w:divBdr>
            <w:top w:val="none" w:sz="0" w:space="0" w:color="auto"/>
            <w:left w:val="none" w:sz="0" w:space="0" w:color="auto"/>
            <w:bottom w:val="none" w:sz="0" w:space="0" w:color="auto"/>
            <w:right w:val="none" w:sz="0" w:space="0" w:color="auto"/>
          </w:divBdr>
        </w:div>
        <w:div w:id="408310658">
          <w:marLeft w:val="0"/>
          <w:marRight w:val="0"/>
          <w:marTop w:val="0"/>
          <w:marBottom w:val="0"/>
          <w:divBdr>
            <w:top w:val="none" w:sz="0" w:space="0" w:color="auto"/>
            <w:left w:val="none" w:sz="0" w:space="0" w:color="auto"/>
            <w:bottom w:val="none" w:sz="0" w:space="0" w:color="auto"/>
            <w:right w:val="none" w:sz="0" w:space="0" w:color="auto"/>
          </w:divBdr>
        </w:div>
        <w:div w:id="1347057703">
          <w:marLeft w:val="0"/>
          <w:marRight w:val="0"/>
          <w:marTop w:val="0"/>
          <w:marBottom w:val="0"/>
          <w:divBdr>
            <w:top w:val="none" w:sz="0" w:space="0" w:color="auto"/>
            <w:left w:val="none" w:sz="0" w:space="0" w:color="auto"/>
            <w:bottom w:val="none" w:sz="0" w:space="0" w:color="auto"/>
            <w:right w:val="none" w:sz="0" w:space="0" w:color="auto"/>
          </w:divBdr>
        </w:div>
        <w:div w:id="351879699">
          <w:marLeft w:val="0"/>
          <w:marRight w:val="0"/>
          <w:marTop w:val="0"/>
          <w:marBottom w:val="0"/>
          <w:divBdr>
            <w:top w:val="none" w:sz="0" w:space="0" w:color="auto"/>
            <w:left w:val="none" w:sz="0" w:space="0" w:color="auto"/>
            <w:bottom w:val="none" w:sz="0" w:space="0" w:color="auto"/>
            <w:right w:val="none" w:sz="0" w:space="0" w:color="auto"/>
          </w:divBdr>
        </w:div>
        <w:div w:id="1984653666">
          <w:marLeft w:val="0"/>
          <w:marRight w:val="0"/>
          <w:marTop w:val="0"/>
          <w:marBottom w:val="0"/>
          <w:divBdr>
            <w:top w:val="none" w:sz="0" w:space="0" w:color="auto"/>
            <w:left w:val="none" w:sz="0" w:space="0" w:color="auto"/>
            <w:bottom w:val="none" w:sz="0" w:space="0" w:color="auto"/>
            <w:right w:val="none" w:sz="0" w:space="0" w:color="auto"/>
          </w:divBdr>
        </w:div>
        <w:div w:id="169413072">
          <w:marLeft w:val="0"/>
          <w:marRight w:val="0"/>
          <w:marTop w:val="0"/>
          <w:marBottom w:val="0"/>
          <w:divBdr>
            <w:top w:val="none" w:sz="0" w:space="0" w:color="auto"/>
            <w:left w:val="none" w:sz="0" w:space="0" w:color="auto"/>
            <w:bottom w:val="none" w:sz="0" w:space="0" w:color="auto"/>
            <w:right w:val="none" w:sz="0" w:space="0" w:color="auto"/>
          </w:divBdr>
        </w:div>
        <w:div w:id="200676760">
          <w:marLeft w:val="0"/>
          <w:marRight w:val="0"/>
          <w:marTop w:val="0"/>
          <w:marBottom w:val="0"/>
          <w:divBdr>
            <w:top w:val="none" w:sz="0" w:space="0" w:color="auto"/>
            <w:left w:val="none" w:sz="0" w:space="0" w:color="auto"/>
            <w:bottom w:val="none" w:sz="0" w:space="0" w:color="auto"/>
            <w:right w:val="none" w:sz="0" w:space="0" w:color="auto"/>
          </w:divBdr>
        </w:div>
        <w:div w:id="1810785957">
          <w:marLeft w:val="0"/>
          <w:marRight w:val="0"/>
          <w:marTop w:val="0"/>
          <w:marBottom w:val="0"/>
          <w:divBdr>
            <w:top w:val="none" w:sz="0" w:space="0" w:color="auto"/>
            <w:left w:val="none" w:sz="0" w:space="0" w:color="auto"/>
            <w:bottom w:val="none" w:sz="0" w:space="0" w:color="auto"/>
            <w:right w:val="none" w:sz="0" w:space="0" w:color="auto"/>
          </w:divBdr>
        </w:div>
        <w:div w:id="1634679778">
          <w:marLeft w:val="0"/>
          <w:marRight w:val="0"/>
          <w:marTop w:val="0"/>
          <w:marBottom w:val="0"/>
          <w:divBdr>
            <w:top w:val="none" w:sz="0" w:space="0" w:color="auto"/>
            <w:left w:val="none" w:sz="0" w:space="0" w:color="auto"/>
            <w:bottom w:val="none" w:sz="0" w:space="0" w:color="auto"/>
            <w:right w:val="none" w:sz="0" w:space="0" w:color="auto"/>
          </w:divBdr>
        </w:div>
        <w:div w:id="1964655420">
          <w:marLeft w:val="0"/>
          <w:marRight w:val="0"/>
          <w:marTop w:val="0"/>
          <w:marBottom w:val="0"/>
          <w:divBdr>
            <w:top w:val="none" w:sz="0" w:space="0" w:color="auto"/>
            <w:left w:val="none" w:sz="0" w:space="0" w:color="auto"/>
            <w:bottom w:val="none" w:sz="0" w:space="0" w:color="auto"/>
            <w:right w:val="none" w:sz="0" w:space="0" w:color="auto"/>
          </w:divBdr>
        </w:div>
        <w:div w:id="1703171161">
          <w:marLeft w:val="0"/>
          <w:marRight w:val="0"/>
          <w:marTop w:val="0"/>
          <w:marBottom w:val="0"/>
          <w:divBdr>
            <w:top w:val="none" w:sz="0" w:space="0" w:color="auto"/>
            <w:left w:val="none" w:sz="0" w:space="0" w:color="auto"/>
            <w:bottom w:val="none" w:sz="0" w:space="0" w:color="auto"/>
            <w:right w:val="none" w:sz="0" w:space="0" w:color="auto"/>
          </w:divBdr>
        </w:div>
        <w:div w:id="127937674">
          <w:marLeft w:val="0"/>
          <w:marRight w:val="0"/>
          <w:marTop w:val="0"/>
          <w:marBottom w:val="0"/>
          <w:divBdr>
            <w:top w:val="none" w:sz="0" w:space="0" w:color="auto"/>
            <w:left w:val="none" w:sz="0" w:space="0" w:color="auto"/>
            <w:bottom w:val="none" w:sz="0" w:space="0" w:color="auto"/>
            <w:right w:val="none" w:sz="0" w:space="0" w:color="auto"/>
          </w:divBdr>
        </w:div>
        <w:div w:id="1101799407">
          <w:marLeft w:val="0"/>
          <w:marRight w:val="0"/>
          <w:marTop w:val="0"/>
          <w:marBottom w:val="0"/>
          <w:divBdr>
            <w:top w:val="none" w:sz="0" w:space="0" w:color="auto"/>
            <w:left w:val="none" w:sz="0" w:space="0" w:color="auto"/>
            <w:bottom w:val="none" w:sz="0" w:space="0" w:color="auto"/>
            <w:right w:val="none" w:sz="0" w:space="0" w:color="auto"/>
          </w:divBdr>
        </w:div>
        <w:div w:id="644890484">
          <w:marLeft w:val="0"/>
          <w:marRight w:val="0"/>
          <w:marTop w:val="0"/>
          <w:marBottom w:val="0"/>
          <w:divBdr>
            <w:top w:val="none" w:sz="0" w:space="0" w:color="auto"/>
            <w:left w:val="none" w:sz="0" w:space="0" w:color="auto"/>
            <w:bottom w:val="none" w:sz="0" w:space="0" w:color="auto"/>
            <w:right w:val="none" w:sz="0" w:space="0" w:color="auto"/>
          </w:divBdr>
        </w:div>
        <w:div w:id="1546675829">
          <w:marLeft w:val="0"/>
          <w:marRight w:val="0"/>
          <w:marTop w:val="0"/>
          <w:marBottom w:val="0"/>
          <w:divBdr>
            <w:top w:val="none" w:sz="0" w:space="0" w:color="auto"/>
            <w:left w:val="none" w:sz="0" w:space="0" w:color="auto"/>
            <w:bottom w:val="none" w:sz="0" w:space="0" w:color="auto"/>
            <w:right w:val="none" w:sz="0" w:space="0" w:color="auto"/>
          </w:divBdr>
        </w:div>
        <w:div w:id="953558839">
          <w:marLeft w:val="0"/>
          <w:marRight w:val="0"/>
          <w:marTop w:val="0"/>
          <w:marBottom w:val="0"/>
          <w:divBdr>
            <w:top w:val="none" w:sz="0" w:space="0" w:color="auto"/>
            <w:left w:val="none" w:sz="0" w:space="0" w:color="auto"/>
            <w:bottom w:val="none" w:sz="0" w:space="0" w:color="auto"/>
            <w:right w:val="none" w:sz="0" w:space="0" w:color="auto"/>
          </w:divBdr>
        </w:div>
        <w:div w:id="105513742">
          <w:marLeft w:val="0"/>
          <w:marRight w:val="0"/>
          <w:marTop w:val="0"/>
          <w:marBottom w:val="0"/>
          <w:divBdr>
            <w:top w:val="none" w:sz="0" w:space="0" w:color="auto"/>
            <w:left w:val="none" w:sz="0" w:space="0" w:color="auto"/>
            <w:bottom w:val="none" w:sz="0" w:space="0" w:color="auto"/>
            <w:right w:val="none" w:sz="0" w:space="0" w:color="auto"/>
          </w:divBdr>
        </w:div>
        <w:div w:id="879244525">
          <w:marLeft w:val="0"/>
          <w:marRight w:val="0"/>
          <w:marTop w:val="0"/>
          <w:marBottom w:val="0"/>
          <w:divBdr>
            <w:top w:val="none" w:sz="0" w:space="0" w:color="auto"/>
            <w:left w:val="none" w:sz="0" w:space="0" w:color="auto"/>
            <w:bottom w:val="none" w:sz="0" w:space="0" w:color="auto"/>
            <w:right w:val="none" w:sz="0" w:space="0" w:color="auto"/>
          </w:divBdr>
        </w:div>
        <w:div w:id="1869292669">
          <w:marLeft w:val="0"/>
          <w:marRight w:val="0"/>
          <w:marTop w:val="0"/>
          <w:marBottom w:val="0"/>
          <w:divBdr>
            <w:top w:val="none" w:sz="0" w:space="0" w:color="auto"/>
            <w:left w:val="none" w:sz="0" w:space="0" w:color="auto"/>
            <w:bottom w:val="none" w:sz="0" w:space="0" w:color="auto"/>
            <w:right w:val="none" w:sz="0" w:space="0" w:color="auto"/>
          </w:divBdr>
        </w:div>
        <w:div w:id="1586651614">
          <w:marLeft w:val="0"/>
          <w:marRight w:val="0"/>
          <w:marTop w:val="0"/>
          <w:marBottom w:val="0"/>
          <w:divBdr>
            <w:top w:val="none" w:sz="0" w:space="0" w:color="auto"/>
            <w:left w:val="none" w:sz="0" w:space="0" w:color="auto"/>
            <w:bottom w:val="none" w:sz="0" w:space="0" w:color="auto"/>
            <w:right w:val="none" w:sz="0" w:space="0" w:color="auto"/>
          </w:divBdr>
        </w:div>
        <w:div w:id="753820996">
          <w:marLeft w:val="0"/>
          <w:marRight w:val="0"/>
          <w:marTop w:val="0"/>
          <w:marBottom w:val="0"/>
          <w:divBdr>
            <w:top w:val="none" w:sz="0" w:space="0" w:color="auto"/>
            <w:left w:val="none" w:sz="0" w:space="0" w:color="auto"/>
            <w:bottom w:val="none" w:sz="0" w:space="0" w:color="auto"/>
            <w:right w:val="none" w:sz="0" w:space="0" w:color="auto"/>
          </w:divBdr>
        </w:div>
        <w:div w:id="2088920067">
          <w:marLeft w:val="0"/>
          <w:marRight w:val="0"/>
          <w:marTop w:val="0"/>
          <w:marBottom w:val="0"/>
          <w:divBdr>
            <w:top w:val="none" w:sz="0" w:space="0" w:color="auto"/>
            <w:left w:val="none" w:sz="0" w:space="0" w:color="auto"/>
            <w:bottom w:val="none" w:sz="0" w:space="0" w:color="auto"/>
            <w:right w:val="none" w:sz="0" w:space="0" w:color="auto"/>
          </w:divBdr>
        </w:div>
        <w:div w:id="2060353245">
          <w:marLeft w:val="0"/>
          <w:marRight w:val="0"/>
          <w:marTop w:val="0"/>
          <w:marBottom w:val="0"/>
          <w:divBdr>
            <w:top w:val="none" w:sz="0" w:space="0" w:color="auto"/>
            <w:left w:val="none" w:sz="0" w:space="0" w:color="auto"/>
            <w:bottom w:val="none" w:sz="0" w:space="0" w:color="auto"/>
            <w:right w:val="none" w:sz="0" w:space="0" w:color="auto"/>
          </w:divBdr>
        </w:div>
        <w:div w:id="236594011">
          <w:marLeft w:val="0"/>
          <w:marRight w:val="0"/>
          <w:marTop w:val="0"/>
          <w:marBottom w:val="0"/>
          <w:divBdr>
            <w:top w:val="none" w:sz="0" w:space="0" w:color="auto"/>
            <w:left w:val="none" w:sz="0" w:space="0" w:color="auto"/>
            <w:bottom w:val="none" w:sz="0" w:space="0" w:color="auto"/>
            <w:right w:val="none" w:sz="0" w:space="0" w:color="auto"/>
          </w:divBdr>
        </w:div>
        <w:div w:id="2139950085">
          <w:marLeft w:val="0"/>
          <w:marRight w:val="0"/>
          <w:marTop w:val="0"/>
          <w:marBottom w:val="0"/>
          <w:divBdr>
            <w:top w:val="none" w:sz="0" w:space="0" w:color="auto"/>
            <w:left w:val="none" w:sz="0" w:space="0" w:color="auto"/>
            <w:bottom w:val="none" w:sz="0" w:space="0" w:color="auto"/>
            <w:right w:val="none" w:sz="0" w:space="0" w:color="auto"/>
          </w:divBdr>
        </w:div>
        <w:div w:id="688334799">
          <w:marLeft w:val="0"/>
          <w:marRight w:val="0"/>
          <w:marTop w:val="0"/>
          <w:marBottom w:val="0"/>
          <w:divBdr>
            <w:top w:val="none" w:sz="0" w:space="0" w:color="auto"/>
            <w:left w:val="none" w:sz="0" w:space="0" w:color="auto"/>
            <w:bottom w:val="none" w:sz="0" w:space="0" w:color="auto"/>
            <w:right w:val="none" w:sz="0" w:space="0" w:color="auto"/>
          </w:divBdr>
        </w:div>
        <w:div w:id="1159419089">
          <w:marLeft w:val="0"/>
          <w:marRight w:val="0"/>
          <w:marTop w:val="0"/>
          <w:marBottom w:val="0"/>
          <w:divBdr>
            <w:top w:val="none" w:sz="0" w:space="0" w:color="auto"/>
            <w:left w:val="none" w:sz="0" w:space="0" w:color="auto"/>
            <w:bottom w:val="none" w:sz="0" w:space="0" w:color="auto"/>
            <w:right w:val="none" w:sz="0" w:space="0" w:color="auto"/>
          </w:divBdr>
        </w:div>
        <w:div w:id="2088846696">
          <w:marLeft w:val="0"/>
          <w:marRight w:val="0"/>
          <w:marTop w:val="0"/>
          <w:marBottom w:val="0"/>
          <w:divBdr>
            <w:top w:val="none" w:sz="0" w:space="0" w:color="auto"/>
            <w:left w:val="none" w:sz="0" w:space="0" w:color="auto"/>
            <w:bottom w:val="none" w:sz="0" w:space="0" w:color="auto"/>
            <w:right w:val="none" w:sz="0" w:space="0" w:color="auto"/>
          </w:divBdr>
        </w:div>
        <w:div w:id="875505146">
          <w:marLeft w:val="0"/>
          <w:marRight w:val="0"/>
          <w:marTop w:val="0"/>
          <w:marBottom w:val="0"/>
          <w:divBdr>
            <w:top w:val="none" w:sz="0" w:space="0" w:color="auto"/>
            <w:left w:val="none" w:sz="0" w:space="0" w:color="auto"/>
            <w:bottom w:val="none" w:sz="0" w:space="0" w:color="auto"/>
            <w:right w:val="none" w:sz="0" w:space="0" w:color="auto"/>
          </w:divBdr>
        </w:div>
        <w:div w:id="1865748544">
          <w:marLeft w:val="0"/>
          <w:marRight w:val="0"/>
          <w:marTop w:val="0"/>
          <w:marBottom w:val="0"/>
          <w:divBdr>
            <w:top w:val="none" w:sz="0" w:space="0" w:color="auto"/>
            <w:left w:val="none" w:sz="0" w:space="0" w:color="auto"/>
            <w:bottom w:val="none" w:sz="0" w:space="0" w:color="auto"/>
            <w:right w:val="none" w:sz="0" w:space="0" w:color="auto"/>
          </w:divBdr>
        </w:div>
        <w:div w:id="1749225824">
          <w:marLeft w:val="0"/>
          <w:marRight w:val="0"/>
          <w:marTop w:val="0"/>
          <w:marBottom w:val="0"/>
          <w:divBdr>
            <w:top w:val="none" w:sz="0" w:space="0" w:color="auto"/>
            <w:left w:val="none" w:sz="0" w:space="0" w:color="auto"/>
            <w:bottom w:val="none" w:sz="0" w:space="0" w:color="auto"/>
            <w:right w:val="none" w:sz="0" w:space="0" w:color="auto"/>
          </w:divBdr>
        </w:div>
        <w:div w:id="384716241">
          <w:marLeft w:val="0"/>
          <w:marRight w:val="0"/>
          <w:marTop w:val="0"/>
          <w:marBottom w:val="0"/>
          <w:divBdr>
            <w:top w:val="none" w:sz="0" w:space="0" w:color="auto"/>
            <w:left w:val="none" w:sz="0" w:space="0" w:color="auto"/>
            <w:bottom w:val="none" w:sz="0" w:space="0" w:color="auto"/>
            <w:right w:val="none" w:sz="0" w:space="0" w:color="auto"/>
          </w:divBdr>
        </w:div>
        <w:div w:id="1884096696">
          <w:marLeft w:val="0"/>
          <w:marRight w:val="0"/>
          <w:marTop w:val="0"/>
          <w:marBottom w:val="0"/>
          <w:divBdr>
            <w:top w:val="none" w:sz="0" w:space="0" w:color="auto"/>
            <w:left w:val="none" w:sz="0" w:space="0" w:color="auto"/>
            <w:bottom w:val="none" w:sz="0" w:space="0" w:color="auto"/>
            <w:right w:val="none" w:sz="0" w:space="0" w:color="auto"/>
          </w:divBdr>
        </w:div>
        <w:div w:id="355353894">
          <w:marLeft w:val="0"/>
          <w:marRight w:val="0"/>
          <w:marTop w:val="0"/>
          <w:marBottom w:val="0"/>
          <w:divBdr>
            <w:top w:val="none" w:sz="0" w:space="0" w:color="auto"/>
            <w:left w:val="none" w:sz="0" w:space="0" w:color="auto"/>
            <w:bottom w:val="none" w:sz="0" w:space="0" w:color="auto"/>
            <w:right w:val="none" w:sz="0" w:space="0" w:color="auto"/>
          </w:divBdr>
        </w:div>
        <w:div w:id="1467116855">
          <w:marLeft w:val="0"/>
          <w:marRight w:val="0"/>
          <w:marTop w:val="0"/>
          <w:marBottom w:val="0"/>
          <w:divBdr>
            <w:top w:val="none" w:sz="0" w:space="0" w:color="auto"/>
            <w:left w:val="none" w:sz="0" w:space="0" w:color="auto"/>
            <w:bottom w:val="none" w:sz="0" w:space="0" w:color="auto"/>
            <w:right w:val="none" w:sz="0" w:space="0" w:color="auto"/>
          </w:divBdr>
        </w:div>
        <w:div w:id="2043549370">
          <w:marLeft w:val="0"/>
          <w:marRight w:val="0"/>
          <w:marTop w:val="0"/>
          <w:marBottom w:val="0"/>
          <w:divBdr>
            <w:top w:val="none" w:sz="0" w:space="0" w:color="auto"/>
            <w:left w:val="none" w:sz="0" w:space="0" w:color="auto"/>
            <w:bottom w:val="none" w:sz="0" w:space="0" w:color="auto"/>
            <w:right w:val="none" w:sz="0" w:space="0" w:color="auto"/>
          </w:divBdr>
        </w:div>
        <w:div w:id="1759860365">
          <w:marLeft w:val="0"/>
          <w:marRight w:val="0"/>
          <w:marTop w:val="0"/>
          <w:marBottom w:val="0"/>
          <w:divBdr>
            <w:top w:val="none" w:sz="0" w:space="0" w:color="auto"/>
            <w:left w:val="none" w:sz="0" w:space="0" w:color="auto"/>
            <w:bottom w:val="none" w:sz="0" w:space="0" w:color="auto"/>
            <w:right w:val="none" w:sz="0" w:space="0" w:color="auto"/>
          </w:divBdr>
        </w:div>
        <w:div w:id="178353148">
          <w:marLeft w:val="0"/>
          <w:marRight w:val="0"/>
          <w:marTop w:val="0"/>
          <w:marBottom w:val="0"/>
          <w:divBdr>
            <w:top w:val="none" w:sz="0" w:space="0" w:color="auto"/>
            <w:left w:val="none" w:sz="0" w:space="0" w:color="auto"/>
            <w:bottom w:val="none" w:sz="0" w:space="0" w:color="auto"/>
            <w:right w:val="none" w:sz="0" w:space="0" w:color="auto"/>
          </w:divBdr>
        </w:div>
        <w:div w:id="701977620">
          <w:marLeft w:val="0"/>
          <w:marRight w:val="0"/>
          <w:marTop w:val="0"/>
          <w:marBottom w:val="0"/>
          <w:divBdr>
            <w:top w:val="none" w:sz="0" w:space="0" w:color="auto"/>
            <w:left w:val="none" w:sz="0" w:space="0" w:color="auto"/>
            <w:bottom w:val="none" w:sz="0" w:space="0" w:color="auto"/>
            <w:right w:val="none" w:sz="0" w:space="0" w:color="auto"/>
          </w:divBdr>
        </w:div>
        <w:div w:id="461001231">
          <w:marLeft w:val="0"/>
          <w:marRight w:val="0"/>
          <w:marTop w:val="0"/>
          <w:marBottom w:val="0"/>
          <w:divBdr>
            <w:top w:val="none" w:sz="0" w:space="0" w:color="auto"/>
            <w:left w:val="none" w:sz="0" w:space="0" w:color="auto"/>
            <w:bottom w:val="none" w:sz="0" w:space="0" w:color="auto"/>
            <w:right w:val="none" w:sz="0" w:space="0" w:color="auto"/>
          </w:divBdr>
        </w:div>
        <w:div w:id="683702285">
          <w:marLeft w:val="0"/>
          <w:marRight w:val="0"/>
          <w:marTop w:val="0"/>
          <w:marBottom w:val="0"/>
          <w:divBdr>
            <w:top w:val="none" w:sz="0" w:space="0" w:color="auto"/>
            <w:left w:val="none" w:sz="0" w:space="0" w:color="auto"/>
            <w:bottom w:val="none" w:sz="0" w:space="0" w:color="auto"/>
            <w:right w:val="none" w:sz="0" w:space="0" w:color="auto"/>
          </w:divBdr>
        </w:div>
        <w:div w:id="1225020915">
          <w:marLeft w:val="0"/>
          <w:marRight w:val="0"/>
          <w:marTop w:val="0"/>
          <w:marBottom w:val="0"/>
          <w:divBdr>
            <w:top w:val="none" w:sz="0" w:space="0" w:color="auto"/>
            <w:left w:val="none" w:sz="0" w:space="0" w:color="auto"/>
            <w:bottom w:val="none" w:sz="0" w:space="0" w:color="auto"/>
            <w:right w:val="none" w:sz="0" w:space="0" w:color="auto"/>
          </w:divBdr>
        </w:div>
        <w:div w:id="1735351486">
          <w:marLeft w:val="0"/>
          <w:marRight w:val="0"/>
          <w:marTop w:val="0"/>
          <w:marBottom w:val="0"/>
          <w:divBdr>
            <w:top w:val="none" w:sz="0" w:space="0" w:color="auto"/>
            <w:left w:val="none" w:sz="0" w:space="0" w:color="auto"/>
            <w:bottom w:val="none" w:sz="0" w:space="0" w:color="auto"/>
            <w:right w:val="none" w:sz="0" w:space="0" w:color="auto"/>
          </w:divBdr>
        </w:div>
        <w:div w:id="2100517479">
          <w:marLeft w:val="0"/>
          <w:marRight w:val="0"/>
          <w:marTop w:val="0"/>
          <w:marBottom w:val="0"/>
          <w:divBdr>
            <w:top w:val="none" w:sz="0" w:space="0" w:color="auto"/>
            <w:left w:val="none" w:sz="0" w:space="0" w:color="auto"/>
            <w:bottom w:val="none" w:sz="0" w:space="0" w:color="auto"/>
            <w:right w:val="none" w:sz="0" w:space="0" w:color="auto"/>
          </w:divBdr>
        </w:div>
      </w:divsChild>
    </w:div>
    <w:div w:id="1436436419">
      <w:bodyDiv w:val="1"/>
      <w:marLeft w:val="0"/>
      <w:marRight w:val="0"/>
      <w:marTop w:val="0"/>
      <w:marBottom w:val="0"/>
      <w:divBdr>
        <w:top w:val="none" w:sz="0" w:space="0" w:color="auto"/>
        <w:left w:val="none" w:sz="0" w:space="0" w:color="auto"/>
        <w:bottom w:val="none" w:sz="0" w:space="0" w:color="auto"/>
        <w:right w:val="none" w:sz="0" w:space="0" w:color="auto"/>
      </w:divBdr>
      <w:divsChild>
        <w:div w:id="820927984">
          <w:marLeft w:val="0"/>
          <w:marRight w:val="0"/>
          <w:marTop w:val="0"/>
          <w:marBottom w:val="0"/>
          <w:divBdr>
            <w:top w:val="none" w:sz="0" w:space="0" w:color="auto"/>
            <w:left w:val="none" w:sz="0" w:space="0" w:color="auto"/>
            <w:bottom w:val="none" w:sz="0" w:space="0" w:color="auto"/>
            <w:right w:val="none" w:sz="0" w:space="0" w:color="auto"/>
          </w:divBdr>
          <w:divsChild>
            <w:div w:id="732629511">
              <w:marLeft w:val="0"/>
              <w:marRight w:val="0"/>
              <w:marTop w:val="0"/>
              <w:marBottom w:val="0"/>
              <w:divBdr>
                <w:top w:val="none" w:sz="0" w:space="0" w:color="auto"/>
                <w:left w:val="none" w:sz="0" w:space="0" w:color="auto"/>
                <w:bottom w:val="none" w:sz="0" w:space="0" w:color="auto"/>
                <w:right w:val="none" w:sz="0" w:space="0" w:color="auto"/>
              </w:divBdr>
              <w:divsChild>
                <w:div w:id="1166281620">
                  <w:marLeft w:val="0"/>
                  <w:marRight w:val="0"/>
                  <w:marTop w:val="0"/>
                  <w:marBottom w:val="0"/>
                  <w:divBdr>
                    <w:top w:val="none" w:sz="0" w:space="0" w:color="auto"/>
                    <w:left w:val="none" w:sz="0" w:space="0" w:color="auto"/>
                    <w:bottom w:val="none" w:sz="0" w:space="0" w:color="auto"/>
                    <w:right w:val="none" w:sz="0" w:space="0" w:color="auto"/>
                  </w:divBdr>
                  <w:divsChild>
                    <w:div w:id="143357942">
                      <w:marLeft w:val="0"/>
                      <w:marRight w:val="0"/>
                      <w:marTop w:val="210"/>
                      <w:marBottom w:val="0"/>
                      <w:divBdr>
                        <w:top w:val="none" w:sz="0" w:space="0" w:color="auto"/>
                        <w:left w:val="none" w:sz="0" w:space="0" w:color="auto"/>
                        <w:bottom w:val="none" w:sz="0" w:space="0" w:color="auto"/>
                        <w:right w:val="none" w:sz="0" w:space="0" w:color="auto"/>
                      </w:divBdr>
                      <w:divsChild>
                        <w:div w:id="825626882">
                          <w:marLeft w:val="0"/>
                          <w:marRight w:val="0"/>
                          <w:marTop w:val="0"/>
                          <w:marBottom w:val="0"/>
                          <w:divBdr>
                            <w:top w:val="none" w:sz="0" w:space="0" w:color="auto"/>
                            <w:left w:val="none" w:sz="0" w:space="0" w:color="auto"/>
                            <w:bottom w:val="none" w:sz="0" w:space="0" w:color="auto"/>
                            <w:right w:val="none" w:sz="0" w:space="0" w:color="auto"/>
                          </w:divBdr>
                          <w:divsChild>
                            <w:div w:id="16542141">
                              <w:marLeft w:val="0"/>
                              <w:marRight w:val="0"/>
                              <w:marTop w:val="0"/>
                              <w:marBottom w:val="0"/>
                              <w:divBdr>
                                <w:top w:val="none" w:sz="0" w:space="0" w:color="auto"/>
                                <w:left w:val="none" w:sz="0" w:space="0" w:color="auto"/>
                                <w:bottom w:val="none" w:sz="0" w:space="0" w:color="auto"/>
                                <w:right w:val="none" w:sz="0" w:space="0" w:color="auto"/>
                              </w:divBdr>
                              <w:divsChild>
                                <w:div w:id="867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927295">
          <w:marLeft w:val="0"/>
          <w:marRight w:val="0"/>
          <w:marTop w:val="0"/>
          <w:marBottom w:val="0"/>
          <w:divBdr>
            <w:top w:val="none" w:sz="0" w:space="0" w:color="auto"/>
            <w:left w:val="none" w:sz="0" w:space="0" w:color="auto"/>
            <w:bottom w:val="none" w:sz="0" w:space="0" w:color="auto"/>
            <w:right w:val="none" w:sz="0" w:space="0" w:color="auto"/>
          </w:divBdr>
          <w:divsChild>
            <w:div w:id="221134911">
              <w:marLeft w:val="0"/>
              <w:marRight w:val="0"/>
              <w:marTop w:val="0"/>
              <w:marBottom w:val="0"/>
              <w:divBdr>
                <w:top w:val="none" w:sz="0" w:space="0" w:color="auto"/>
                <w:left w:val="none" w:sz="0" w:space="0" w:color="auto"/>
                <w:bottom w:val="none" w:sz="0" w:space="0" w:color="auto"/>
                <w:right w:val="none" w:sz="0" w:space="0" w:color="auto"/>
              </w:divBdr>
              <w:divsChild>
                <w:div w:id="515848963">
                  <w:marLeft w:val="0"/>
                  <w:marRight w:val="0"/>
                  <w:marTop w:val="0"/>
                  <w:marBottom w:val="0"/>
                  <w:divBdr>
                    <w:top w:val="none" w:sz="0" w:space="0" w:color="auto"/>
                    <w:left w:val="none" w:sz="0" w:space="0" w:color="auto"/>
                    <w:bottom w:val="none" w:sz="0" w:space="0" w:color="auto"/>
                    <w:right w:val="none" w:sz="0" w:space="0" w:color="auto"/>
                  </w:divBdr>
                  <w:divsChild>
                    <w:div w:id="909654187">
                      <w:marLeft w:val="0"/>
                      <w:marRight w:val="0"/>
                      <w:marTop w:val="210"/>
                      <w:marBottom w:val="0"/>
                      <w:divBdr>
                        <w:top w:val="none" w:sz="0" w:space="0" w:color="auto"/>
                        <w:left w:val="none" w:sz="0" w:space="0" w:color="auto"/>
                        <w:bottom w:val="none" w:sz="0" w:space="0" w:color="auto"/>
                        <w:right w:val="none" w:sz="0" w:space="0" w:color="auto"/>
                      </w:divBdr>
                      <w:divsChild>
                        <w:div w:id="559051358">
                          <w:marLeft w:val="0"/>
                          <w:marRight w:val="0"/>
                          <w:marTop w:val="0"/>
                          <w:marBottom w:val="0"/>
                          <w:divBdr>
                            <w:top w:val="none" w:sz="0" w:space="0" w:color="auto"/>
                            <w:left w:val="none" w:sz="0" w:space="0" w:color="auto"/>
                            <w:bottom w:val="none" w:sz="0" w:space="0" w:color="auto"/>
                            <w:right w:val="none" w:sz="0" w:space="0" w:color="auto"/>
                          </w:divBdr>
                          <w:divsChild>
                            <w:div w:id="61173735">
                              <w:marLeft w:val="0"/>
                              <w:marRight w:val="0"/>
                              <w:marTop w:val="0"/>
                              <w:marBottom w:val="0"/>
                              <w:divBdr>
                                <w:top w:val="none" w:sz="0" w:space="0" w:color="auto"/>
                                <w:left w:val="none" w:sz="0" w:space="0" w:color="auto"/>
                                <w:bottom w:val="none" w:sz="0" w:space="0" w:color="auto"/>
                                <w:right w:val="none" w:sz="0" w:space="0" w:color="auto"/>
                              </w:divBdr>
                              <w:divsChild>
                                <w:div w:id="12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4185">
      <w:bodyDiv w:val="1"/>
      <w:marLeft w:val="0"/>
      <w:marRight w:val="0"/>
      <w:marTop w:val="0"/>
      <w:marBottom w:val="0"/>
      <w:divBdr>
        <w:top w:val="none" w:sz="0" w:space="0" w:color="auto"/>
        <w:left w:val="none" w:sz="0" w:space="0" w:color="auto"/>
        <w:bottom w:val="none" w:sz="0" w:space="0" w:color="auto"/>
        <w:right w:val="none" w:sz="0" w:space="0" w:color="auto"/>
      </w:divBdr>
    </w:div>
    <w:div w:id="1712461573">
      <w:bodyDiv w:val="1"/>
      <w:marLeft w:val="0"/>
      <w:marRight w:val="0"/>
      <w:marTop w:val="0"/>
      <w:marBottom w:val="0"/>
      <w:divBdr>
        <w:top w:val="none" w:sz="0" w:space="0" w:color="auto"/>
        <w:left w:val="none" w:sz="0" w:space="0" w:color="auto"/>
        <w:bottom w:val="none" w:sz="0" w:space="0" w:color="auto"/>
        <w:right w:val="none" w:sz="0" w:space="0" w:color="auto"/>
      </w:divBdr>
      <w:divsChild>
        <w:div w:id="355545333">
          <w:marLeft w:val="446"/>
          <w:marRight w:val="0"/>
          <w:marTop w:val="0"/>
          <w:marBottom w:val="0"/>
          <w:divBdr>
            <w:top w:val="none" w:sz="0" w:space="0" w:color="auto"/>
            <w:left w:val="none" w:sz="0" w:space="0" w:color="auto"/>
            <w:bottom w:val="none" w:sz="0" w:space="0" w:color="auto"/>
            <w:right w:val="none" w:sz="0" w:space="0" w:color="auto"/>
          </w:divBdr>
        </w:div>
        <w:div w:id="427892861">
          <w:marLeft w:val="446"/>
          <w:marRight w:val="0"/>
          <w:marTop w:val="0"/>
          <w:marBottom w:val="0"/>
          <w:divBdr>
            <w:top w:val="none" w:sz="0" w:space="0" w:color="auto"/>
            <w:left w:val="none" w:sz="0" w:space="0" w:color="auto"/>
            <w:bottom w:val="none" w:sz="0" w:space="0" w:color="auto"/>
            <w:right w:val="none" w:sz="0" w:space="0" w:color="auto"/>
          </w:divBdr>
        </w:div>
        <w:div w:id="437336605">
          <w:marLeft w:val="446"/>
          <w:marRight w:val="0"/>
          <w:marTop w:val="0"/>
          <w:marBottom w:val="0"/>
          <w:divBdr>
            <w:top w:val="none" w:sz="0" w:space="0" w:color="auto"/>
            <w:left w:val="none" w:sz="0" w:space="0" w:color="auto"/>
            <w:bottom w:val="none" w:sz="0" w:space="0" w:color="auto"/>
            <w:right w:val="none" w:sz="0" w:space="0" w:color="auto"/>
          </w:divBdr>
        </w:div>
        <w:div w:id="2029092445">
          <w:marLeft w:val="446"/>
          <w:marRight w:val="0"/>
          <w:marTop w:val="0"/>
          <w:marBottom w:val="0"/>
          <w:divBdr>
            <w:top w:val="none" w:sz="0" w:space="0" w:color="auto"/>
            <w:left w:val="none" w:sz="0" w:space="0" w:color="auto"/>
            <w:bottom w:val="none" w:sz="0" w:space="0" w:color="auto"/>
            <w:right w:val="none" w:sz="0" w:space="0" w:color="auto"/>
          </w:divBdr>
        </w:div>
      </w:divsChild>
    </w:div>
    <w:div w:id="1818567001">
      <w:bodyDiv w:val="1"/>
      <w:marLeft w:val="0"/>
      <w:marRight w:val="0"/>
      <w:marTop w:val="0"/>
      <w:marBottom w:val="0"/>
      <w:divBdr>
        <w:top w:val="none" w:sz="0" w:space="0" w:color="auto"/>
        <w:left w:val="none" w:sz="0" w:space="0" w:color="auto"/>
        <w:bottom w:val="none" w:sz="0" w:space="0" w:color="auto"/>
        <w:right w:val="none" w:sz="0" w:space="0" w:color="auto"/>
      </w:divBdr>
      <w:divsChild>
        <w:div w:id="87696995">
          <w:marLeft w:val="446"/>
          <w:marRight w:val="0"/>
          <w:marTop w:val="200"/>
          <w:marBottom w:val="0"/>
          <w:divBdr>
            <w:top w:val="none" w:sz="0" w:space="0" w:color="auto"/>
            <w:left w:val="none" w:sz="0" w:space="0" w:color="auto"/>
            <w:bottom w:val="none" w:sz="0" w:space="0" w:color="auto"/>
            <w:right w:val="none" w:sz="0" w:space="0" w:color="auto"/>
          </w:divBdr>
        </w:div>
        <w:div w:id="564487106">
          <w:marLeft w:val="446"/>
          <w:marRight w:val="0"/>
          <w:marTop w:val="200"/>
          <w:marBottom w:val="0"/>
          <w:divBdr>
            <w:top w:val="none" w:sz="0" w:space="0" w:color="auto"/>
            <w:left w:val="none" w:sz="0" w:space="0" w:color="auto"/>
            <w:bottom w:val="none" w:sz="0" w:space="0" w:color="auto"/>
            <w:right w:val="none" w:sz="0" w:space="0" w:color="auto"/>
          </w:divBdr>
        </w:div>
        <w:div w:id="662900792">
          <w:marLeft w:val="446"/>
          <w:marRight w:val="0"/>
          <w:marTop w:val="200"/>
          <w:marBottom w:val="0"/>
          <w:divBdr>
            <w:top w:val="none" w:sz="0" w:space="0" w:color="auto"/>
            <w:left w:val="none" w:sz="0" w:space="0" w:color="auto"/>
            <w:bottom w:val="none" w:sz="0" w:space="0" w:color="auto"/>
            <w:right w:val="none" w:sz="0" w:space="0" w:color="auto"/>
          </w:divBdr>
        </w:div>
        <w:div w:id="727147979">
          <w:marLeft w:val="446"/>
          <w:marRight w:val="0"/>
          <w:marTop w:val="200"/>
          <w:marBottom w:val="0"/>
          <w:divBdr>
            <w:top w:val="none" w:sz="0" w:space="0" w:color="auto"/>
            <w:left w:val="none" w:sz="0" w:space="0" w:color="auto"/>
            <w:bottom w:val="none" w:sz="0" w:space="0" w:color="auto"/>
            <w:right w:val="none" w:sz="0" w:space="0" w:color="auto"/>
          </w:divBdr>
        </w:div>
        <w:div w:id="810515324">
          <w:marLeft w:val="446"/>
          <w:marRight w:val="0"/>
          <w:marTop w:val="200"/>
          <w:marBottom w:val="0"/>
          <w:divBdr>
            <w:top w:val="none" w:sz="0" w:space="0" w:color="auto"/>
            <w:left w:val="none" w:sz="0" w:space="0" w:color="auto"/>
            <w:bottom w:val="none" w:sz="0" w:space="0" w:color="auto"/>
            <w:right w:val="none" w:sz="0" w:space="0" w:color="auto"/>
          </w:divBdr>
        </w:div>
        <w:div w:id="1200699261">
          <w:marLeft w:val="446"/>
          <w:marRight w:val="0"/>
          <w:marTop w:val="200"/>
          <w:marBottom w:val="0"/>
          <w:divBdr>
            <w:top w:val="none" w:sz="0" w:space="0" w:color="auto"/>
            <w:left w:val="none" w:sz="0" w:space="0" w:color="auto"/>
            <w:bottom w:val="none" w:sz="0" w:space="0" w:color="auto"/>
            <w:right w:val="none" w:sz="0" w:space="0" w:color="auto"/>
          </w:divBdr>
        </w:div>
        <w:div w:id="1250188843">
          <w:marLeft w:val="446"/>
          <w:marRight w:val="0"/>
          <w:marTop w:val="200"/>
          <w:marBottom w:val="0"/>
          <w:divBdr>
            <w:top w:val="none" w:sz="0" w:space="0" w:color="auto"/>
            <w:left w:val="none" w:sz="0" w:space="0" w:color="auto"/>
            <w:bottom w:val="none" w:sz="0" w:space="0" w:color="auto"/>
            <w:right w:val="none" w:sz="0" w:space="0" w:color="auto"/>
          </w:divBdr>
        </w:div>
        <w:div w:id="1330451689">
          <w:marLeft w:val="446"/>
          <w:marRight w:val="0"/>
          <w:marTop w:val="200"/>
          <w:marBottom w:val="0"/>
          <w:divBdr>
            <w:top w:val="none" w:sz="0" w:space="0" w:color="auto"/>
            <w:left w:val="none" w:sz="0" w:space="0" w:color="auto"/>
            <w:bottom w:val="none" w:sz="0" w:space="0" w:color="auto"/>
            <w:right w:val="none" w:sz="0" w:space="0" w:color="auto"/>
          </w:divBdr>
        </w:div>
        <w:div w:id="1898936541">
          <w:marLeft w:val="446"/>
          <w:marRight w:val="0"/>
          <w:marTop w:val="200"/>
          <w:marBottom w:val="0"/>
          <w:divBdr>
            <w:top w:val="none" w:sz="0" w:space="0" w:color="auto"/>
            <w:left w:val="none" w:sz="0" w:space="0" w:color="auto"/>
            <w:bottom w:val="none" w:sz="0" w:space="0" w:color="auto"/>
            <w:right w:val="none" w:sz="0" w:space="0" w:color="auto"/>
          </w:divBdr>
        </w:div>
      </w:divsChild>
    </w:div>
    <w:div w:id="1872304517">
      <w:bodyDiv w:val="1"/>
      <w:marLeft w:val="0"/>
      <w:marRight w:val="0"/>
      <w:marTop w:val="0"/>
      <w:marBottom w:val="0"/>
      <w:divBdr>
        <w:top w:val="none" w:sz="0" w:space="0" w:color="auto"/>
        <w:left w:val="none" w:sz="0" w:space="0" w:color="auto"/>
        <w:bottom w:val="none" w:sz="0" w:space="0" w:color="auto"/>
        <w:right w:val="none" w:sz="0" w:space="0" w:color="auto"/>
      </w:divBdr>
    </w:div>
    <w:div w:id="2038657276">
      <w:bodyDiv w:val="1"/>
      <w:marLeft w:val="0"/>
      <w:marRight w:val="0"/>
      <w:marTop w:val="0"/>
      <w:marBottom w:val="0"/>
      <w:divBdr>
        <w:top w:val="none" w:sz="0" w:space="0" w:color="auto"/>
        <w:left w:val="none" w:sz="0" w:space="0" w:color="auto"/>
        <w:bottom w:val="none" w:sz="0" w:space="0" w:color="auto"/>
        <w:right w:val="none" w:sz="0" w:space="0" w:color="auto"/>
      </w:divBdr>
      <w:divsChild>
        <w:div w:id="58751882">
          <w:marLeft w:val="0"/>
          <w:marRight w:val="0"/>
          <w:marTop w:val="0"/>
          <w:marBottom w:val="0"/>
          <w:divBdr>
            <w:top w:val="none" w:sz="0" w:space="0" w:color="auto"/>
            <w:left w:val="none" w:sz="0" w:space="0" w:color="auto"/>
            <w:bottom w:val="none" w:sz="0" w:space="0" w:color="auto"/>
            <w:right w:val="none" w:sz="0" w:space="0" w:color="auto"/>
          </w:divBdr>
          <w:divsChild>
            <w:div w:id="399451999">
              <w:marLeft w:val="0"/>
              <w:marRight w:val="0"/>
              <w:marTop w:val="0"/>
              <w:marBottom w:val="0"/>
              <w:divBdr>
                <w:top w:val="none" w:sz="0" w:space="0" w:color="auto"/>
                <w:left w:val="none" w:sz="0" w:space="0" w:color="auto"/>
                <w:bottom w:val="none" w:sz="0" w:space="0" w:color="auto"/>
                <w:right w:val="none" w:sz="0" w:space="0" w:color="auto"/>
              </w:divBdr>
              <w:divsChild>
                <w:div w:id="1049722082">
                  <w:marLeft w:val="0"/>
                  <w:marRight w:val="0"/>
                  <w:marTop w:val="0"/>
                  <w:marBottom w:val="0"/>
                  <w:divBdr>
                    <w:top w:val="none" w:sz="0" w:space="0" w:color="auto"/>
                    <w:left w:val="none" w:sz="0" w:space="0" w:color="auto"/>
                    <w:bottom w:val="none" w:sz="0" w:space="0" w:color="auto"/>
                    <w:right w:val="none" w:sz="0" w:space="0" w:color="auto"/>
                  </w:divBdr>
                  <w:divsChild>
                    <w:div w:id="1320961928">
                      <w:marLeft w:val="0"/>
                      <w:marRight w:val="0"/>
                      <w:marTop w:val="210"/>
                      <w:marBottom w:val="0"/>
                      <w:divBdr>
                        <w:top w:val="none" w:sz="0" w:space="0" w:color="auto"/>
                        <w:left w:val="none" w:sz="0" w:space="0" w:color="auto"/>
                        <w:bottom w:val="none" w:sz="0" w:space="0" w:color="auto"/>
                        <w:right w:val="none" w:sz="0" w:space="0" w:color="auto"/>
                      </w:divBdr>
                      <w:divsChild>
                        <w:div w:id="1074353974">
                          <w:marLeft w:val="0"/>
                          <w:marRight w:val="0"/>
                          <w:marTop w:val="0"/>
                          <w:marBottom w:val="0"/>
                          <w:divBdr>
                            <w:top w:val="none" w:sz="0" w:space="0" w:color="auto"/>
                            <w:left w:val="none" w:sz="0" w:space="0" w:color="auto"/>
                            <w:bottom w:val="none" w:sz="0" w:space="0" w:color="auto"/>
                            <w:right w:val="none" w:sz="0" w:space="0" w:color="auto"/>
                          </w:divBdr>
                          <w:divsChild>
                            <w:div w:id="1951546357">
                              <w:marLeft w:val="0"/>
                              <w:marRight w:val="0"/>
                              <w:marTop w:val="0"/>
                              <w:marBottom w:val="0"/>
                              <w:divBdr>
                                <w:top w:val="none" w:sz="0" w:space="0" w:color="auto"/>
                                <w:left w:val="none" w:sz="0" w:space="0" w:color="auto"/>
                                <w:bottom w:val="none" w:sz="0" w:space="0" w:color="auto"/>
                                <w:right w:val="none" w:sz="0" w:space="0" w:color="auto"/>
                              </w:divBdr>
                              <w:divsChild>
                                <w:div w:id="1830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732786">
      <w:bodyDiv w:val="1"/>
      <w:marLeft w:val="0"/>
      <w:marRight w:val="0"/>
      <w:marTop w:val="0"/>
      <w:marBottom w:val="0"/>
      <w:divBdr>
        <w:top w:val="none" w:sz="0" w:space="0" w:color="auto"/>
        <w:left w:val="none" w:sz="0" w:space="0" w:color="auto"/>
        <w:bottom w:val="none" w:sz="0" w:space="0" w:color="auto"/>
        <w:right w:val="none" w:sz="0" w:space="0" w:color="auto"/>
      </w:divBdr>
      <w:divsChild>
        <w:div w:id="130250273">
          <w:marLeft w:val="360"/>
          <w:marRight w:val="0"/>
          <w:marTop w:val="200"/>
          <w:marBottom w:val="0"/>
          <w:divBdr>
            <w:top w:val="none" w:sz="0" w:space="0" w:color="auto"/>
            <w:left w:val="none" w:sz="0" w:space="0" w:color="auto"/>
            <w:bottom w:val="none" w:sz="0" w:space="0" w:color="auto"/>
            <w:right w:val="none" w:sz="0" w:space="0" w:color="auto"/>
          </w:divBdr>
        </w:div>
        <w:div w:id="898515931">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2015.sppa.gov.uk/scheme/teach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staff.napier.ac.uk/services/hr/Documents/HR%20Forms/Special%20Leave%20Form%20Updated%20June%202021(2).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obcentreplus.gov.uk/JCP/index.html%20%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napier.ac.uk/services/hr/Documents/HR%20Forms/Special%20Leave%20Form%20Updated%20June%202021(2).doc"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browse/employing-people/time-off%2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pf.org.uk/lpf1/info/3/current_memb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2B03ACD5DCCB409DA6B025703A710A"/>
        <w:category>
          <w:name w:val="General"/>
          <w:gallery w:val="placeholder"/>
        </w:category>
        <w:types>
          <w:type w:val="bbPlcHdr"/>
        </w:types>
        <w:behaviors>
          <w:behavior w:val="content"/>
        </w:behaviors>
        <w:guid w:val="{B02F9164-30BC-B540-90A3-F8DD7E84B8E1}"/>
      </w:docPartPr>
      <w:docPartBody>
        <w:p w:rsidR="00E6420B" w:rsidRDefault="00E6420B" w:rsidP="00E6420B">
          <w:pPr>
            <w:pStyle w:val="3F2B03ACD5DCCB409DA6B025703A710A"/>
          </w:pPr>
          <w:r>
            <w:t>[Type text]</w:t>
          </w:r>
        </w:p>
      </w:docPartBody>
    </w:docPart>
    <w:docPart>
      <w:docPartPr>
        <w:name w:val="CFACCB42C3B3404CAA11B9BB648C050E"/>
        <w:category>
          <w:name w:val="General"/>
          <w:gallery w:val="placeholder"/>
        </w:category>
        <w:types>
          <w:type w:val="bbPlcHdr"/>
        </w:types>
        <w:behaviors>
          <w:behavior w:val="content"/>
        </w:behaviors>
        <w:guid w:val="{86080DC1-FE02-494D-A754-5E1B203D1AD0}"/>
      </w:docPartPr>
      <w:docPartBody>
        <w:p w:rsidR="00E6420B" w:rsidRDefault="00E6420B" w:rsidP="00E6420B">
          <w:pPr>
            <w:pStyle w:val="CFACCB42C3B3404CAA11B9BB648C050E"/>
          </w:pPr>
          <w:r>
            <w:t>[Type text]</w:t>
          </w:r>
        </w:p>
      </w:docPartBody>
    </w:docPart>
    <w:docPart>
      <w:docPartPr>
        <w:name w:val="EAB493A49408F545AC98EEFF5D8D7889"/>
        <w:category>
          <w:name w:val="General"/>
          <w:gallery w:val="placeholder"/>
        </w:category>
        <w:types>
          <w:type w:val="bbPlcHdr"/>
        </w:types>
        <w:behaviors>
          <w:behavior w:val="content"/>
        </w:behaviors>
        <w:guid w:val="{61D0F2D1-535B-2A4F-96DE-6F0640DA8E13}"/>
      </w:docPartPr>
      <w:docPartBody>
        <w:p w:rsidR="00E6420B" w:rsidRDefault="00E6420B" w:rsidP="00E6420B">
          <w:pPr>
            <w:pStyle w:val="EAB493A49408F545AC98EEFF5D8D78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20B"/>
    <w:rsid w:val="000340B5"/>
    <w:rsid w:val="000732C4"/>
    <w:rsid w:val="000751DB"/>
    <w:rsid w:val="001A608B"/>
    <w:rsid w:val="00250B62"/>
    <w:rsid w:val="00320E10"/>
    <w:rsid w:val="00457CE2"/>
    <w:rsid w:val="004A2683"/>
    <w:rsid w:val="004D094E"/>
    <w:rsid w:val="005058D9"/>
    <w:rsid w:val="005C1EB8"/>
    <w:rsid w:val="006703CF"/>
    <w:rsid w:val="00733210"/>
    <w:rsid w:val="00747B4D"/>
    <w:rsid w:val="0077228C"/>
    <w:rsid w:val="00881C3E"/>
    <w:rsid w:val="008A4462"/>
    <w:rsid w:val="008C37B5"/>
    <w:rsid w:val="008E2CEC"/>
    <w:rsid w:val="009152AB"/>
    <w:rsid w:val="009C6F16"/>
    <w:rsid w:val="00A0350F"/>
    <w:rsid w:val="00A42EAC"/>
    <w:rsid w:val="00A52D82"/>
    <w:rsid w:val="00A964BE"/>
    <w:rsid w:val="00AE4CF3"/>
    <w:rsid w:val="00CA3CCD"/>
    <w:rsid w:val="00CD0C51"/>
    <w:rsid w:val="00D55E30"/>
    <w:rsid w:val="00DA750F"/>
    <w:rsid w:val="00E26EDD"/>
    <w:rsid w:val="00E6420B"/>
    <w:rsid w:val="00EA4F15"/>
    <w:rsid w:val="00EE14CD"/>
    <w:rsid w:val="00F302A6"/>
    <w:rsid w:val="00FA63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B03ACD5DCCB409DA6B025703A710A">
    <w:name w:val="3F2B03ACD5DCCB409DA6B025703A710A"/>
    <w:rsid w:val="00E6420B"/>
  </w:style>
  <w:style w:type="paragraph" w:customStyle="1" w:styleId="CFACCB42C3B3404CAA11B9BB648C050E">
    <w:name w:val="CFACCB42C3B3404CAA11B9BB648C050E"/>
    <w:rsid w:val="00E6420B"/>
  </w:style>
  <w:style w:type="paragraph" w:customStyle="1" w:styleId="EAB493A49408F545AC98EEFF5D8D7889">
    <w:name w:val="EAB493A49408F545AC98EEFF5D8D7889"/>
    <w:rsid w:val="00E64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F8E08ACC15149987F27117DD23089" ma:contentTypeVersion="94" ma:contentTypeDescription="Create a new document." ma:contentTypeScope="" ma:versionID="0ca8d1e0dd22d111a7782c4ebdecef70">
  <xsd:schema xmlns:xsd="http://www.w3.org/2001/XMLSchema" xmlns:xs="http://www.w3.org/2001/XMLSchema" xmlns:p="http://schemas.microsoft.com/office/2006/metadata/properties" xmlns:ns1="http://schemas.microsoft.com/sharepoint/v3" xmlns:ns2="034498f0-af88-4ead-8ff8-8771186303f3" targetNamespace="http://schemas.microsoft.com/office/2006/metadata/properties" ma:root="true" ma:fieldsID="d78bdaa633c2daa314a07a34caa8c900" ns1:_="" ns2:_="">
    <xsd:import namespace="http://schemas.microsoft.com/sharepoint/v3"/>
    <xsd:import namespace="034498f0-af88-4ead-8ff8-877118630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98f0-af88-4ead-8ff8-877118630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34498f0-af88-4ead-8ff8-8771186303f3">
      <UserInfo>
        <DisplayName>Marriott, Emma</DisplayName>
        <AccountId>61</AccountId>
        <AccountType/>
      </UserInfo>
      <UserInfo>
        <DisplayName>Dicker, Lesley</DisplayName>
        <AccountId>20</AccountId>
        <AccountType/>
      </UserInfo>
    </SharedWithUser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47E277-FB74-4CEB-A5D3-5FC8CA62167F}"/>
</file>

<file path=customXml/itemProps2.xml><?xml version="1.0" encoding="utf-8"?>
<ds:datastoreItem xmlns:ds="http://schemas.openxmlformats.org/officeDocument/2006/customXml" ds:itemID="{44C87D99-C248-418B-BD36-D661123908A0}">
  <ds:schemaRefs>
    <ds:schemaRef ds:uri="http://schemas.openxmlformats.org/officeDocument/2006/bibliography"/>
  </ds:schemaRefs>
</ds:datastoreItem>
</file>

<file path=customXml/itemProps3.xml><?xml version="1.0" encoding="utf-8"?>
<ds:datastoreItem xmlns:ds="http://schemas.openxmlformats.org/officeDocument/2006/customXml" ds:itemID="{367B4F20-002F-41B2-9178-CD4D7C1DE4A2}">
  <ds:schemaRefs>
    <ds:schemaRef ds:uri="http://schemas.microsoft.com/sharepoint/v3/contenttype/forms"/>
  </ds:schemaRefs>
</ds:datastoreItem>
</file>

<file path=customXml/itemProps4.xml><?xml version="1.0" encoding="utf-8"?>
<ds:datastoreItem xmlns:ds="http://schemas.openxmlformats.org/officeDocument/2006/customXml" ds:itemID="{A183D11B-A10F-4627-8C35-919E6F027312}">
  <ds:schemaRefs>
    <ds:schemaRef ds:uri="http://schemas.microsoft.com/office/2006/metadata/properties"/>
    <ds:schemaRef ds:uri="http://schemas.microsoft.com/office/infopath/2007/PartnerControls"/>
    <ds:schemaRef ds:uri="af64f34f-62a1-4adb-a09f-81e30d5a70ae"/>
    <ds:schemaRef ds:uri="69dcefaa-8814-4e05-ab64-9333d4c4e502"/>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Caroline</dc:creator>
  <cp:keywords/>
  <dc:description/>
  <cp:lastModifiedBy>Arnot, Louise</cp:lastModifiedBy>
  <cp:revision>12</cp:revision>
  <cp:lastPrinted>2021-01-06T14:28:00Z</cp:lastPrinted>
  <dcterms:created xsi:type="dcterms:W3CDTF">2024-08-07T14:52:00Z</dcterms:created>
  <dcterms:modified xsi:type="dcterms:W3CDTF">2024-08-21T09:01:00Z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0x0101004E2F8E08ACC15149987F27117DD23089</vt:lpwstr>
  </property>
  <property fmtid="{D5CDD505-2E9C-101B-9397-08002B2CF9AE}" pid="3" name="CssOptions">
    <vt:lpwstr/>
  </property>
  <property fmtid="{D5CDD505-2E9C-101B-9397-08002B2CF9AE}" pid="4" name="MetaDesc">
    <vt:lpwstr/>
  </property>
  <property fmtid="{D5CDD505-2E9C-101B-9397-08002B2CF9AE}" pid="5" name="PublishingRollupImage">
    <vt:lpwstr/>
  </property>
  <property fmtid="{D5CDD505-2E9C-101B-9397-08002B2CF9AE}" pid="6" name="PublishingContactEmail">
    <vt:lpwstr/>
  </property>
  <property fmtid="{D5CDD505-2E9C-101B-9397-08002B2CF9AE}" pid="7" name="PublishingContactPicture">
    <vt:lpwstr/>
  </property>
  <property fmtid="{D5CDD505-2E9C-101B-9397-08002B2CF9AE}" pid="8" name="ImageNames">
    <vt:lpwstr/>
  </property>
  <property fmtid="{D5CDD505-2E9C-101B-9397-08002B2CF9AE}" pid="9" name="PublishingContactName">
    <vt:lpwstr/>
  </property>
  <property fmtid="{D5CDD505-2E9C-101B-9397-08002B2CF9AE}" pid="10" name="Comments">
    <vt:lpwstr/>
  </property>
  <property fmtid="{D5CDD505-2E9C-101B-9397-08002B2CF9AE}" pid="11" name="PublishingPageLayout">
    <vt:lpwstr/>
  </property>
  <property fmtid="{D5CDD505-2E9C-101B-9397-08002B2CF9AE}" pid="12" name="Document Keywords">
    <vt:lpwstr/>
  </property>
  <property fmtid="{D5CDD505-2E9C-101B-9397-08002B2CF9AE}" pid="13" name="Audience">
    <vt:lpwstr/>
  </property>
  <property fmtid="{D5CDD505-2E9C-101B-9397-08002B2CF9AE}" pid="14" name="keyword">
    <vt:lpwstr/>
  </property>
  <property fmtid="{D5CDD505-2E9C-101B-9397-08002B2CF9AE}" pid="15" name="Document Description">
    <vt:lpwstr/>
  </property>
  <property fmtid="{D5CDD505-2E9C-101B-9397-08002B2CF9AE}" pid="16" name="MediaServiceImageTags">
    <vt:lpwstr/>
  </property>
</Properties>
</file>