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425F" w14:textId="77777777" w:rsidR="00992D55" w:rsidRPr="00640939" w:rsidRDefault="00992D55" w:rsidP="00C30017">
      <w:pPr>
        <w:spacing w:after="0" w:line="240" w:lineRule="auto"/>
        <w:rPr>
          <w:rFonts w:ascii="Arial" w:eastAsia="Times New Roman" w:hAnsi="Arial" w:cs="Arial"/>
          <w:color w:val="BA122B"/>
          <w:sz w:val="24"/>
          <w:szCs w:val="24"/>
          <w:lang w:eastAsia="en-GB"/>
        </w:rPr>
      </w:pPr>
    </w:p>
    <w:p w14:paraId="284455EF" w14:textId="7E1E4DC9" w:rsidR="00640939" w:rsidRPr="00640939" w:rsidRDefault="00F40D98" w:rsidP="00640939">
      <w:pPr>
        <w:spacing w:after="0" w:line="240" w:lineRule="auto"/>
        <w:rPr>
          <w:rFonts w:ascii="Arial" w:eastAsia="Times New Roman" w:hAnsi="Arial" w:cs="Arial"/>
          <w:b/>
          <w:bCs/>
          <w:color w:val="BA122B"/>
          <w:sz w:val="28"/>
          <w:szCs w:val="28"/>
          <w:lang w:eastAsia="en-GB"/>
        </w:rPr>
      </w:pPr>
      <w:r w:rsidRPr="00640939">
        <w:rPr>
          <w:rFonts w:ascii="Arial" w:eastAsia="Times New Roman" w:hAnsi="Arial" w:cs="Arial"/>
          <w:b/>
          <w:bCs/>
          <w:noProof/>
          <w:color w:val="BA122B"/>
          <w:sz w:val="28"/>
          <w:szCs w:val="28"/>
          <w:lang w:eastAsia="en-GB"/>
        </w:rPr>
        <w:drawing>
          <wp:anchor distT="0" distB="0" distL="114300" distR="114300" simplePos="0" relativeHeight="251658240" behindDoc="0" locked="0" layoutInCell="1" allowOverlap="1" wp14:anchorId="6434912B" wp14:editId="1D346C5C">
            <wp:simplePos x="0" y="0"/>
            <wp:positionH relativeFrom="column">
              <wp:posOffset>4400550</wp:posOffset>
            </wp:positionH>
            <wp:positionV relativeFrom="page">
              <wp:posOffset>345440</wp:posOffset>
            </wp:positionV>
            <wp:extent cx="1871980" cy="565785"/>
            <wp:effectExtent l="0" t="0" r="0" b="5715"/>
            <wp:wrapSquare wrapText="bothSides"/>
            <wp:docPr id="13" name="EdNapUni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dNapUni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980" cy="565785"/>
                    </a:xfrm>
                    <a:prstGeom prst="rect">
                      <a:avLst/>
                    </a:prstGeom>
                  </pic:spPr>
                </pic:pic>
              </a:graphicData>
            </a:graphic>
            <wp14:sizeRelH relativeFrom="margin">
              <wp14:pctWidth>0</wp14:pctWidth>
            </wp14:sizeRelH>
            <wp14:sizeRelV relativeFrom="margin">
              <wp14:pctHeight>0</wp14:pctHeight>
            </wp14:sizeRelV>
          </wp:anchor>
        </w:drawing>
      </w:r>
      <w:r w:rsidR="006907B0" w:rsidRPr="00640939">
        <w:rPr>
          <w:rFonts w:ascii="Arial" w:eastAsia="Times New Roman" w:hAnsi="Arial" w:cs="Arial"/>
          <w:b/>
          <w:bCs/>
          <w:color w:val="BA122B"/>
          <w:sz w:val="28"/>
          <w:szCs w:val="28"/>
          <w:lang w:eastAsia="en-GB"/>
        </w:rPr>
        <w:t xml:space="preserve">The University’s ‘Prevent’ Duty </w:t>
      </w:r>
      <w:r w:rsidR="00E756FA" w:rsidRPr="00640939">
        <w:rPr>
          <w:rFonts w:ascii="Arial" w:eastAsia="Times New Roman" w:hAnsi="Arial" w:cs="Arial"/>
          <w:b/>
          <w:bCs/>
          <w:color w:val="BA122B"/>
          <w:sz w:val="28"/>
          <w:szCs w:val="28"/>
          <w:lang w:eastAsia="en-GB"/>
        </w:rPr>
        <w:t>– Briefing</w:t>
      </w:r>
    </w:p>
    <w:p w14:paraId="2CDA3413" w14:textId="77777777" w:rsidR="00640939" w:rsidRDefault="00640939" w:rsidP="00C30017">
      <w:pPr>
        <w:spacing w:after="0" w:line="240" w:lineRule="auto"/>
        <w:rPr>
          <w:rFonts w:ascii="Arial" w:eastAsia="Times New Roman" w:hAnsi="Arial" w:cs="Arial"/>
          <w:b/>
          <w:bCs/>
          <w:color w:val="BA122B"/>
          <w:sz w:val="24"/>
          <w:szCs w:val="24"/>
          <w:lang w:eastAsia="en-GB"/>
        </w:rPr>
      </w:pPr>
    </w:p>
    <w:p w14:paraId="79A233E0" w14:textId="5D92E4A1" w:rsidR="006907B0" w:rsidRPr="00640939" w:rsidRDefault="00640939" w:rsidP="00C30017">
      <w:pPr>
        <w:spacing w:after="0" w:line="240" w:lineRule="auto"/>
        <w:rPr>
          <w:rFonts w:ascii="Arial" w:eastAsia="Times New Roman" w:hAnsi="Arial" w:cs="Arial"/>
          <w:b/>
          <w:bCs/>
          <w:color w:val="BA122B"/>
          <w:sz w:val="24"/>
          <w:szCs w:val="24"/>
          <w:lang w:eastAsia="en-GB"/>
        </w:rPr>
      </w:pPr>
      <w:r>
        <w:rPr>
          <w:rFonts w:ascii="Arial" w:eastAsia="Times New Roman" w:hAnsi="Arial" w:cs="Arial"/>
          <w:b/>
          <w:bCs/>
          <w:color w:val="BA122B"/>
          <w:sz w:val="24"/>
          <w:szCs w:val="24"/>
          <w:lang w:eastAsia="en-GB"/>
        </w:rPr>
        <w:t>Introduction</w:t>
      </w:r>
    </w:p>
    <w:p w14:paraId="7D8D15A2" w14:textId="0E311148" w:rsidR="00C3473F" w:rsidRPr="00640939" w:rsidRDefault="006907B0" w:rsidP="00C3473F">
      <w:pPr>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UK universities have a statutory duty, along with all other public bodies in the UK, in terms of the </w:t>
      </w:r>
      <w:hyperlink r:id="rId8" w:history="1">
        <w:r w:rsidRPr="00640939">
          <w:rPr>
            <w:rStyle w:val="Hyperlink"/>
            <w:rFonts w:ascii="Arial" w:eastAsia="Times New Roman" w:hAnsi="Arial" w:cs="Arial"/>
            <w:sz w:val="24"/>
            <w:szCs w:val="24"/>
            <w:lang w:eastAsia="en-GB"/>
          </w:rPr>
          <w:t>Counter-Terrorism &amp; Security Act 2015</w:t>
        </w:r>
      </w:hyperlink>
      <w:r w:rsidRPr="00640939">
        <w:rPr>
          <w:rFonts w:ascii="Arial" w:eastAsia="Times New Roman" w:hAnsi="Arial" w:cs="Arial"/>
          <w:sz w:val="24"/>
          <w:szCs w:val="24"/>
          <w:lang w:eastAsia="en-GB"/>
        </w:rPr>
        <w:t>, ‘</w:t>
      </w:r>
      <w:r w:rsidRPr="00640939">
        <w:rPr>
          <w:rFonts w:ascii="Arial" w:eastAsia="Times New Roman" w:hAnsi="Arial" w:cs="Arial"/>
          <w:i/>
          <w:sz w:val="24"/>
          <w:szCs w:val="24"/>
          <w:lang w:eastAsia="en-GB"/>
        </w:rPr>
        <w:t>to have due regard to the need to prevent people from being drawn into terrorism</w:t>
      </w:r>
      <w:r w:rsidRPr="00640939">
        <w:rPr>
          <w:rFonts w:ascii="Arial" w:eastAsia="Times New Roman" w:hAnsi="Arial" w:cs="Arial"/>
          <w:sz w:val="24"/>
          <w:szCs w:val="24"/>
          <w:lang w:eastAsia="en-GB"/>
        </w:rPr>
        <w:t>’</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The nature of the statutory duty is explained in the </w:t>
      </w:r>
      <w:hyperlink r:id="rId9" w:history="1">
        <w:r w:rsidR="00DB45FE" w:rsidRPr="00640939">
          <w:rPr>
            <w:rStyle w:val="Hyperlink"/>
            <w:rFonts w:ascii="Arial" w:eastAsia="Times New Roman" w:hAnsi="Arial" w:cs="Arial"/>
            <w:sz w:val="24"/>
            <w:szCs w:val="24"/>
            <w:lang w:eastAsia="en-GB"/>
          </w:rPr>
          <w:t>Prevent Duty Guidance for specified authorities in Scotland</w:t>
        </w:r>
      </w:hyperlink>
      <w:r w:rsidR="00DB45FE" w:rsidRPr="00640939">
        <w:rPr>
          <w:rFonts w:ascii="Arial" w:eastAsia="Times New Roman" w:hAnsi="Arial" w:cs="Arial"/>
          <w:sz w:val="24"/>
          <w:szCs w:val="24"/>
          <w:lang w:eastAsia="en-GB"/>
        </w:rPr>
        <w:t xml:space="preserve"> issued to accompany the Act.  </w:t>
      </w:r>
      <w:r w:rsidR="00923965" w:rsidRPr="00640939">
        <w:rPr>
          <w:rFonts w:ascii="Arial" w:eastAsia="Times New Roman" w:hAnsi="Arial" w:cs="Arial"/>
          <w:sz w:val="24"/>
          <w:szCs w:val="24"/>
          <w:lang w:eastAsia="en-GB"/>
        </w:rPr>
        <w:t xml:space="preserve"> </w:t>
      </w:r>
    </w:p>
    <w:p w14:paraId="6761F0C7" w14:textId="77777777" w:rsidR="00C30017"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The measures that have been taken by the University to address this statutory duty are outlined below and include the steps staff </w:t>
      </w:r>
      <w:r w:rsidR="0018060C" w:rsidRPr="00640939">
        <w:rPr>
          <w:rFonts w:ascii="Arial" w:eastAsia="Times New Roman" w:hAnsi="Arial" w:cs="Arial"/>
          <w:sz w:val="24"/>
          <w:szCs w:val="24"/>
          <w:lang w:eastAsia="en-GB"/>
        </w:rPr>
        <w:t xml:space="preserve">and </w:t>
      </w:r>
      <w:r w:rsidRPr="00640939">
        <w:rPr>
          <w:rFonts w:ascii="Arial" w:eastAsia="Times New Roman" w:hAnsi="Arial" w:cs="Arial"/>
          <w:sz w:val="24"/>
          <w:szCs w:val="24"/>
          <w:lang w:eastAsia="en-GB"/>
        </w:rPr>
        <w:t xml:space="preserve">students should take to </w:t>
      </w:r>
      <w:r w:rsidR="00E756FA" w:rsidRPr="00640939">
        <w:rPr>
          <w:rFonts w:ascii="Arial" w:eastAsia="Times New Roman" w:hAnsi="Arial" w:cs="Arial"/>
          <w:sz w:val="24"/>
          <w:szCs w:val="24"/>
          <w:lang w:eastAsia="en-GB"/>
        </w:rPr>
        <w:t>raise</w:t>
      </w:r>
      <w:r w:rsidRPr="00640939">
        <w:rPr>
          <w:rFonts w:ascii="Arial" w:eastAsia="Times New Roman" w:hAnsi="Arial" w:cs="Arial"/>
          <w:sz w:val="24"/>
          <w:szCs w:val="24"/>
          <w:lang w:eastAsia="en-GB"/>
        </w:rPr>
        <w:t xml:space="preserve"> any concerns that</w:t>
      </w:r>
      <w:r w:rsidR="00EE1C04" w:rsidRPr="00640939">
        <w:rPr>
          <w:rFonts w:ascii="Arial" w:eastAsia="Times New Roman" w:hAnsi="Arial" w:cs="Arial"/>
          <w:sz w:val="24"/>
          <w:szCs w:val="24"/>
          <w:lang w:eastAsia="en-GB"/>
        </w:rPr>
        <w:t xml:space="preserve"> they may have, along with links to further information and online training material</w:t>
      </w:r>
      <w:r w:rsidR="009A7F65" w:rsidRPr="00640939">
        <w:rPr>
          <w:rFonts w:ascii="Arial" w:eastAsia="Times New Roman" w:hAnsi="Arial" w:cs="Arial"/>
          <w:sz w:val="24"/>
          <w:szCs w:val="24"/>
          <w:lang w:eastAsia="en-GB"/>
        </w:rPr>
        <w:t xml:space="preserve">.  </w:t>
      </w:r>
    </w:p>
    <w:p w14:paraId="6873BA62" w14:textId="249E81FD" w:rsidR="00992D55" w:rsidRPr="00640939" w:rsidRDefault="00EE1C04"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 </w:t>
      </w:r>
      <w:r w:rsidR="006907B0" w:rsidRPr="00640939">
        <w:rPr>
          <w:rFonts w:ascii="Arial" w:eastAsia="Times New Roman" w:hAnsi="Arial" w:cs="Arial"/>
          <w:sz w:val="24"/>
          <w:szCs w:val="24"/>
          <w:lang w:eastAsia="en-GB"/>
        </w:rPr>
        <w:t> </w:t>
      </w:r>
    </w:p>
    <w:p w14:paraId="35D4FDF4" w14:textId="3E76A3B9" w:rsidR="006907B0" w:rsidRPr="00640939" w:rsidRDefault="006907B0" w:rsidP="00C30017">
      <w:pPr>
        <w:spacing w:after="0" w:line="240" w:lineRule="auto"/>
        <w:rPr>
          <w:rFonts w:ascii="Arial" w:eastAsia="Times New Roman" w:hAnsi="Arial" w:cs="Arial"/>
          <w:b/>
          <w:bCs/>
          <w:color w:val="BA122B"/>
          <w:sz w:val="24"/>
          <w:szCs w:val="24"/>
          <w:lang w:eastAsia="en-GB"/>
        </w:rPr>
      </w:pPr>
      <w:r w:rsidRPr="00640939">
        <w:rPr>
          <w:rFonts w:ascii="Arial" w:eastAsia="Times New Roman" w:hAnsi="Arial" w:cs="Arial"/>
          <w:b/>
          <w:bCs/>
          <w:color w:val="BA122B"/>
          <w:sz w:val="24"/>
          <w:szCs w:val="24"/>
          <w:lang w:eastAsia="en-GB"/>
        </w:rPr>
        <w:t xml:space="preserve">Managing </w:t>
      </w:r>
      <w:r w:rsidR="0070575F" w:rsidRPr="00640939">
        <w:rPr>
          <w:rFonts w:ascii="Arial" w:eastAsia="Times New Roman" w:hAnsi="Arial" w:cs="Arial"/>
          <w:b/>
          <w:bCs/>
          <w:color w:val="BA122B"/>
          <w:sz w:val="24"/>
          <w:szCs w:val="24"/>
          <w:lang w:eastAsia="en-GB"/>
        </w:rPr>
        <w:t>the Duty</w:t>
      </w:r>
      <w:r w:rsidRPr="00640939">
        <w:rPr>
          <w:rFonts w:ascii="Arial" w:eastAsia="Times New Roman" w:hAnsi="Arial" w:cs="Arial"/>
          <w:b/>
          <w:bCs/>
          <w:color w:val="BA122B"/>
          <w:sz w:val="24"/>
          <w:szCs w:val="24"/>
          <w:lang w:eastAsia="en-GB"/>
        </w:rPr>
        <w:t xml:space="preserve"> &amp; </w:t>
      </w:r>
      <w:r w:rsidR="0037569D" w:rsidRPr="00640939">
        <w:rPr>
          <w:rFonts w:ascii="Arial" w:eastAsia="Times New Roman" w:hAnsi="Arial" w:cs="Arial"/>
          <w:b/>
          <w:bCs/>
          <w:color w:val="BA122B"/>
          <w:sz w:val="24"/>
          <w:szCs w:val="24"/>
          <w:lang w:eastAsia="en-GB"/>
        </w:rPr>
        <w:t>Raising Concerns</w:t>
      </w:r>
    </w:p>
    <w:p w14:paraId="471F54C1" w14:textId="6AB9E4E9" w:rsidR="00F40D98" w:rsidRPr="00640939" w:rsidRDefault="00F40D98" w:rsidP="00C30017">
      <w:pPr>
        <w:autoSpaceDE w:val="0"/>
        <w:autoSpaceDN w:val="0"/>
        <w:adjustRightInd w:val="0"/>
        <w:spacing w:after="0" w:line="240" w:lineRule="auto"/>
        <w:rPr>
          <w:rFonts w:ascii="Arial" w:hAnsi="Arial" w:cs="Arial"/>
          <w:sz w:val="24"/>
          <w:szCs w:val="24"/>
        </w:rPr>
      </w:pPr>
      <w:r w:rsidRPr="00640939">
        <w:rPr>
          <w:rFonts w:ascii="Arial" w:eastAsia="Times New Roman" w:hAnsi="Arial" w:cs="Arial"/>
          <w:sz w:val="24"/>
          <w:szCs w:val="24"/>
          <w:lang w:eastAsia="en-GB"/>
        </w:rPr>
        <w:t xml:space="preserve">The University has established the </w:t>
      </w:r>
      <w:r w:rsidRPr="00640939">
        <w:rPr>
          <w:rFonts w:ascii="Arial" w:hAnsi="Arial" w:cs="Arial"/>
          <w:sz w:val="24"/>
          <w:szCs w:val="24"/>
        </w:rPr>
        <w:t xml:space="preserve">University Prevent </w:t>
      </w:r>
      <w:r w:rsidR="00BC2712" w:rsidRPr="00640939">
        <w:rPr>
          <w:rFonts w:ascii="Arial" w:hAnsi="Arial" w:cs="Arial"/>
          <w:sz w:val="24"/>
          <w:szCs w:val="24"/>
        </w:rPr>
        <w:t>Group</w:t>
      </w:r>
      <w:r w:rsidRPr="00640939">
        <w:rPr>
          <w:rFonts w:ascii="Arial" w:eastAsia="Times New Roman" w:hAnsi="Arial" w:cs="Arial"/>
          <w:color w:val="576170"/>
          <w:sz w:val="24"/>
          <w:szCs w:val="24"/>
          <w:lang w:eastAsia="en-GB"/>
        </w:rPr>
        <w:t xml:space="preserve">, </w:t>
      </w:r>
      <w:r w:rsidR="006E5B27" w:rsidRPr="00640939">
        <w:rPr>
          <w:rFonts w:ascii="Arial" w:eastAsia="Times New Roman" w:hAnsi="Arial" w:cs="Arial"/>
          <w:sz w:val="24"/>
          <w:szCs w:val="24"/>
          <w:lang w:eastAsia="en-GB"/>
        </w:rPr>
        <w:t>c</w:t>
      </w:r>
      <w:r w:rsidRPr="00640939">
        <w:rPr>
          <w:rFonts w:ascii="Arial" w:eastAsia="Times New Roman" w:hAnsi="Arial" w:cs="Arial"/>
          <w:sz w:val="24"/>
          <w:szCs w:val="24"/>
          <w:lang w:eastAsia="en-GB"/>
        </w:rPr>
        <w:t>onvened by the</w:t>
      </w:r>
      <w:r w:rsidR="00F245B2"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 </w:t>
      </w:r>
      <w:r w:rsidR="00F245B2" w:rsidRPr="00640939">
        <w:rPr>
          <w:rFonts w:ascii="Arial" w:hAnsi="Arial" w:cs="Arial"/>
          <w:noProof/>
          <w:color w:val="CC002A"/>
          <w:sz w:val="24"/>
          <w:szCs w:val="24"/>
          <w:lang w:eastAsia="en-GB"/>
        </w:rPr>
        <w:drawing>
          <wp:inline distT="0" distB="0" distL="0" distR="0" wp14:anchorId="3A34739B" wp14:editId="0C69AC61">
            <wp:extent cx="122400" cy="104400"/>
            <wp:effectExtent l="0" t="0" r="0" b="0"/>
            <wp:docPr id="9" name="Picture 9" descr="http://staff.napier.ac.uk/services/secretary/governance/PublishingImages/icon_email.gif">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http://staff.napier.ac.uk/services/secretary/governance/PublishingImages/icon_email.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00F245B2" w:rsidRPr="00640939">
        <w:rPr>
          <w:rFonts w:ascii="Arial" w:eastAsia="Times New Roman" w:hAnsi="Arial" w:cs="Arial"/>
          <w:sz w:val="24"/>
          <w:szCs w:val="24"/>
          <w:lang w:eastAsia="en-GB"/>
        </w:rPr>
        <w:t xml:space="preserve"> </w:t>
      </w:r>
      <w:hyperlink r:id="rId12" w:history="1">
        <w:r w:rsidR="00E222A3" w:rsidRPr="00640939">
          <w:rPr>
            <w:rStyle w:val="Hyperlink"/>
            <w:rFonts w:ascii="Arial" w:eastAsia="Times New Roman" w:hAnsi="Arial" w:cs="Arial"/>
            <w:sz w:val="24"/>
            <w:szCs w:val="24"/>
            <w:lang w:eastAsia="en-GB"/>
          </w:rPr>
          <w:t>Secretary to University Court</w:t>
        </w:r>
      </w:hyperlink>
      <w:r w:rsidRPr="00640939">
        <w:rPr>
          <w:rFonts w:ascii="Arial" w:eastAsia="Times New Roman" w:hAnsi="Arial" w:cs="Arial"/>
          <w:color w:val="000000" w:themeColor="text1"/>
          <w:sz w:val="24"/>
          <w:szCs w:val="24"/>
          <w:lang w:eastAsia="en-GB"/>
        </w:rPr>
        <w:t xml:space="preserve">, to </w:t>
      </w:r>
      <w:r w:rsidRPr="00640939">
        <w:rPr>
          <w:rFonts w:ascii="Arial" w:hAnsi="Arial" w:cs="Arial"/>
          <w:color w:val="000000" w:themeColor="text1"/>
          <w:sz w:val="24"/>
          <w:szCs w:val="24"/>
        </w:rPr>
        <w:t xml:space="preserve">ensure </w:t>
      </w:r>
      <w:r w:rsidRPr="00640939">
        <w:rPr>
          <w:rFonts w:ascii="Arial" w:hAnsi="Arial" w:cs="Arial"/>
          <w:color w:val="000000"/>
          <w:sz w:val="24"/>
          <w:szCs w:val="24"/>
        </w:rPr>
        <w:t xml:space="preserve">operational oversight of the University’s statutory duty which it does in reference to a </w:t>
      </w:r>
      <w:r w:rsidRPr="00640939">
        <w:rPr>
          <w:rFonts w:ascii="Arial" w:hAnsi="Arial" w:cs="Arial"/>
          <w:sz w:val="24"/>
          <w:szCs w:val="24"/>
        </w:rPr>
        <w:t>Good Practice Guide</w:t>
      </w:r>
      <w:r w:rsidRPr="00640939">
        <w:rPr>
          <w:rFonts w:ascii="Arial" w:hAnsi="Arial" w:cs="Arial"/>
          <w:color w:val="FF0000"/>
          <w:sz w:val="24"/>
          <w:szCs w:val="24"/>
        </w:rPr>
        <w:t xml:space="preserve"> </w:t>
      </w:r>
      <w:r w:rsidRPr="00640939">
        <w:rPr>
          <w:rFonts w:ascii="Arial" w:hAnsi="Arial" w:cs="Arial"/>
          <w:sz w:val="24"/>
          <w:szCs w:val="24"/>
        </w:rPr>
        <w:t xml:space="preserve">produced by the </w:t>
      </w:r>
      <w:r w:rsidR="002553FB" w:rsidRPr="00640939">
        <w:rPr>
          <w:rFonts w:ascii="Arial" w:hAnsi="Arial" w:cs="Arial"/>
          <w:sz w:val="24"/>
          <w:szCs w:val="24"/>
        </w:rPr>
        <w:t>Higher Education Prevent Working Group</w:t>
      </w:r>
      <w:r w:rsidR="009A7F65" w:rsidRPr="00640939">
        <w:rPr>
          <w:rFonts w:ascii="Arial" w:hAnsi="Arial" w:cs="Arial"/>
          <w:sz w:val="24"/>
          <w:szCs w:val="24"/>
        </w:rPr>
        <w:t xml:space="preserve">.  </w:t>
      </w:r>
    </w:p>
    <w:p w14:paraId="18034529" w14:textId="77777777" w:rsidR="00F40D98" w:rsidRPr="00640939" w:rsidRDefault="00F40D98" w:rsidP="00C30017">
      <w:pPr>
        <w:autoSpaceDE w:val="0"/>
        <w:autoSpaceDN w:val="0"/>
        <w:adjustRightInd w:val="0"/>
        <w:spacing w:after="0" w:line="240" w:lineRule="auto"/>
        <w:rPr>
          <w:rFonts w:ascii="Arial" w:hAnsi="Arial" w:cs="Arial"/>
          <w:sz w:val="24"/>
          <w:szCs w:val="24"/>
        </w:rPr>
      </w:pPr>
    </w:p>
    <w:p w14:paraId="5080EF97" w14:textId="77777777" w:rsidR="00F40D98" w:rsidRPr="00640939" w:rsidRDefault="00F40D98" w:rsidP="00C30017">
      <w:pPr>
        <w:autoSpaceDE w:val="0"/>
        <w:autoSpaceDN w:val="0"/>
        <w:adjustRightInd w:val="0"/>
        <w:spacing w:after="0" w:line="240" w:lineRule="auto"/>
        <w:rPr>
          <w:rFonts w:ascii="Arial" w:hAnsi="Arial" w:cs="Arial"/>
          <w:sz w:val="24"/>
          <w:szCs w:val="24"/>
        </w:rPr>
      </w:pPr>
      <w:r w:rsidRPr="00640939">
        <w:rPr>
          <w:rFonts w:ascii="Arial" w:hAnsi="Arial" w:cs="Arial"/>
          <w:sz w:val="24"/>
          <w:szCs w:val="24"/>
        </w:rPr>
        <w:t xml:space="preserve">Where, in relation to the </w:t>
      </w:r>
      <w:proofErr w:type="gramStart"/>
      <w:r w:rsidRPr="00640939">
        <w:rPr>
          <w:rFonts w:ascii="Arial" w:hAnsi="Arial" w:cs="Arial"/>
          <w:sz w:val="24"/>
          <w:szCs w:val="24"/>
        </w:rPr>
        <w:t>Counter-Terrorism</w:t>
      </w:r>
      <w:proofErr w:type="gramEnd"/>
      <w:r w:rsidRPr="00640939">
        <w:rPr>
          <w:rFonts w:ascii="Arial" w:hAnsi="Arial" w:cs="Arial"/>
          <w:sz w:val="24"/>
          <w:szCs w:val="24"/>
        </w:rPr>
        <w:t xml:space="preserve"> &amp; Security Act, members of staff and/or students raise concerns regarding the wellbeing of students, or the invitation of potentially controversial speakers, or the staging of potentially controversial events, the University Prevent Group will provide advice and ultimately will make decisions on the University’s behalf.</w:t>
      </w:r>
    </w:p>
    <w:p w14:paraId="7D744872" w14:textId="77777777" w:rsidR="00F40D98" w:rsidRPr="00640939" w:rsidRDefault="00F40D98" w:rsidP="00C30017">
      <w:pPr>
        <w:autoSpaceDE w:val="0"/>
        <w:autoSpaceDN w:val="0"/>
        <w:adjustRightInd w:val="0"/>
        <w:spacing w:after="0" w:line="240" w:lineRule="auto"/>
        <w:rPr>
          <w:rFonts w:ascii="Arial" w:hAnsi="Arial" w:cs="Arial"/>
          <w:color w:val="000000"/>
          <w:sz w:val="24"/>
          <w:szCs w:val="24"/>
        </w:rPr>
      </w:pPr>
    </w:p>
    <w:p w14:paraId="710C4063" w14:textId="77777777" w:rsidR="00F40D98" w:rsidRPr="00640939" w:rsidRDefault="00F40D98" w:rsidP="00C30017">
      <w:pPr>
        <w:autoSpaceDE w:val="0"/>
        <w:autoSpaceDN w:val="0"/>
        <w:adjustRightInd w:val="0"/>
        <w:spacing w:after="0" w:line="240" w:lineRule="auto"/>
        <w:rPr>
          <w:rFonts w:ascii="Arial" w:hAnsi="Arial" w:cs="Arial"/>
          <w:color w:val="000000"/>
          <w:sz w:val="24"/>
          <w:szCs w:val="24"/>
        </w:rPr>
      </w:pPr>
      <w:r w:rsidRPr="00640939">
        <w:rPr>
          <w:rFonts w:ascii="Arial" w:hAnsi="Arial" w:cs="Arial"/>
          <w:color w:val="000000"/>
          <w:sz w:val="24"/>
          <w:szCs w:val="24"/>
        </w:rPr>
        <w:t>Many members of staff contribute to the provision of welfare and support to students</w:t>
      </w:r>
      <w:r w:rsidR="009A7F65" w:rsidRPr="00640939">
        <w:rPr>
          <w:rFonts w:ascii="Arial" w:hAnsi="Arial" w:cs="Arial"/>
          <w:color w:val="000000"/>
          <w:sz w:val="24"/>
          <w:szCs w:val="24"/>
        </w:rPr>
        <w:t xml:space="preserve">.  </w:t>
      </w:r>
      <w:r w:rsidRPr="00640939">
        <w:rPr>
          <w:rFonts w:ascii="Arial" w:hAnsi="Arial" w:cs="Arial"/>
          <w:color w:val="000000"/>
          <w:sz w:val="24"/>
          <w:szCs w:val="24"/>
        </w:rPr>
        <w:t>In cases where students are experiencing difficulties at university, a range of advice and support is available</w:t>
      </w:r>
      <w:r w:rsidR="009A7F65" w:rsidRPr="00640939">
        <w:rPr>
          <w:rFonts w:ascii="Arial" w:hAnsi="Arial" w:cs="Arial"/>
          <w:color w:val="000000"/>
          <w:sz w:val="24"/>
          <w:szCs w:val="24"/>
        </w:rPr>
        <w:t xml:space="preserve">.  </w:t>
      </w:r>
      <w:r w:rsidRPr="00640939">
        <w:rPr>
          <w:rFonts w:ascii="Arial" w:hAnsi="Arial" w:cs="Arial"/>
          <w:color w:val="000000"/>
          <w:sz w:val="24"/>
          <w:szCs w:val="24"/>
        </w:rPr>
        <w:t>This includes the network of Personal Development Tutors, the Counselling Service, International Student Support Team, Accommodation Officers and ENSA Advice at Edinburgh Napier Students’ Association</w:t>
      </w:r>
      <w:r w:rsidR="009A7F65" w:rsidRPr="00640939">
        <w:rPr>
          <w:rFonts w:ascii="Arial" w:hAnsi="Arial" w:cs="Arial"/>
          <w:color w:val="000000"/>
          <w:sz w:val="24"/>
          <w:szCs w:val="24"/>
        </w:rPr>
        <w:t xml:space="preserve">.  </w:t>
      </w:r>
      <w:r w:rsidRPr="00640939">
        <w:rPr>
          <w:rFonts w:ascii="Arial" w:hAnsi="Arial" w:cs="Arial"/>
          <w:color w:val="000000"/>
          <w:sz w:val="24"/>
          <w:szCs w:val="24"/>
        </w:rPr>
        <w:t>These teams are here to provide advice and guidance to all members of staff who engage with students and you are encouraged to make use of them in providing student support</w:t>
      </w:r>
      <w:r w:rsidR="009A7F65" w:rsidRPr="00640939">
        <w:rPr>
          <w:rFonts w:ascii="Arial" w:hAnsi="Arial" w:cs="Arial"/>
          <w:color w:val="000000"/>
          <w:sz w:val="24"/>
          <w:szCs w:val="24"/>
        </w:rPr>
        <w:t xml:space="preserve">.  </w:t>
      </w:r>
      <w:r w:rsidRPr="00640939">
        <w:rPr>
          <w:rFonts w:ascii="Arial" w:hAnsi="Arial" w:cs="Arial"/>
          <w:color w:val="000000"/>
          <w:sz w:val="24"/>
          <w:szCs w:val="24"/>
        </w:rPr>
        <w:t>Senior staff who have responsibility for student facing services will receive training and briefings in relation to the Prevent duty</w:t>
      </w:r>
      <w:r w:rsidR="009A7F65" w:rsidRPr="00640939">
        <w:rPr>
          <w:rFonts w:ascii="Arial" w:hAnsi="Arial" w:cs="Arial"/>
          <w:color w:val="000000"/>
          <w:sz w:val="24"/>
          <w:szCs w:val="24"/>
        </w:rPr>
        <w:t xml:space="preserve">.  </w:t>
      </w:r>
    </w:p>
    <w:p w14:paraId="7E0F0348" w14:textId="77777777" w:rsidR="00F40D98" w:rsidRPr="00640939" w:rsidRDefault="00F40D98" w:rsidP="00C30017">
      <w:pPr>
        <w:autoSpaceDE w:val="0"/>
        <w:autoSpaceDN w:val="0"/>
        <w:adjustRightInd w:val="0"/>
        <w:spacing w:after="0" w:line="240" w:lineRule="auto"/>
        <w:rPr>
          <w:rFonts w:ascii="Arial" w:hAnsi="Arial" w:cs="Arial"/>
          <w:color w:val="000000"/>
          <w:sz w:val="24"/>
          <w:szCs w:val="24"/>
        </w:rPr>
      </w:pPr>
    </w:p>
    <w:p w14:paraId="20FDE1F6" w14:textId="38FBF1A8" w:rsidR="00F40D98" w:rsidRPr="00640939" w:rsidRDefault="00F40D98" w:rsidP="00C30017">
      <w:pPr>
        <w:autoSpaceDE w:val="0"/>
        <w:autoSpaceDN w:val="0"/>
        <w:adjustRightInd w:val="0"/>
        <w:spacing w:after="0" w:line="240" w:lineRule="auto"/>
        <w:rPr>
          <w:rFonts w:ascii="Arial" w:hAnsi="Arial" w:cs="Arial"/>
          <w:color w:val="000000"/>
          <w:sz w:val="24"/>
          <w:szCs w:val="24"/>
        </w:rPr>
      </w:pPr>
      <w:r w:rsidRPr="00640939">
        <w:rPr>
          <w:rFonts w:ascii="Arial" w:hAnsi="Arial" w:cs="Arial"/>
          <w:color w:val="000000"/>
          <w:sz w:val="24"/>
          <w:szCs w:val="24"/>
        </w:rPr>
        <w:t xml:space="preserve">Where staff and/or students are concerned about the wellbeing of a student, it is reasonable for you to raise this in confidence with a member of staff whose role is to provide student support as outlined above, in line with the University’s </w:t>
      </w:r>
      <w:r w:rsidR="00622C0D" w:rsidRPr="00640939">
        <w:rPr>
          <w:rFonts w:ascii="Arial" w:hAnsi="Arial" w:cs="Arial"/>
          <w:sz w:val="24"/>
          <w:szCs w:val="24"/>
        </w:rPr>
        <w:t>Data Protection Code of Practice</w:t>
      </w:r>
      <w:r w:rsidR="009A7F65" w:rsidRPr="00640939">
        <w:rPr>
          <w:rFonts w:ascii="Arial" w:hAnsi="Arial" w:cs="Arial"/>
          <w:sz w:val="24"/>
          <w:szCs w:val="24"/>
        </w:rPr>
        <w:t xml:space="preserve">.  </w:t>
      </w:r>
      <w:r w:rsidRPr="00640939">
        <w:rPr>
          <w:rFonts w:ascii="Arial" w:hAnsi="Arial" w:cs="Arial"/>
          <w:color w:val="000000"/>
          <w:sz w:val="24"/>
          <w:szCs w:val="24"/>
        </w:rPr>
        <w:t xml:space="preserve">Should you have concerns regarding sharing personal information, you should take advice from </w:t>
      </w:r>
      <w:hyperlink r:id="rId13" w:history="1">
        <w:r w:rsidR="00D11597" w:rsidRPr="00640939">
          <w:rPr>
            <w:rStyle w:val="Hyperlink"/>
            <w:rFonts w:ascii="Arial" w:hAnsi="Arial" w:cs="Arial"/>
            <w:noProof/>
            <w:sz w:val="24"/>
            <w:szCs w:val="24"/>
            <w:lang w:eastAsia="en-GB"/>
          </w:rPr>
          <w:drawing>
            <wp:inline distT="0" distB="0" distL="0" distR="0" wp14:anchorId="3A2DF8F2" wp14:editId="10B43874">
              <wp:extent cx="122400" cy="104400"/>
              <wp:effectExtent l="0" t="0" r="0" b="0"/>
              <wp:docPr id="22" name="Picture 22" descr="http://staff.napier.ac.uk/services/secretary/governance/PublishingImages/icon_email.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http://staff.napier.ac.uk/services/secretary/governance/PublishingImages/icon_email.gif">
                        <a:hlinkClick r:id="rId14" tooltip="&quot;Email H Mizen, Data Protection Offic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Pr="00640939">
          <w:rPr>
            <w:rStyle w:val="Hyperlink"/>
            <w:rFonts w:ascii="Arial" w:hAnsi="Arial" w:cs="Arial"/>
            <w:sz w:val="24"/>
            <w:szCs w:val="24"/>
          </w:rPr>
          <w:t xml:space="preserve"> </w:t>
        </w:r>
        <w:r w:rsidR="002B2DF0" w:rsidRPr="00640939">
          <w:rPr>
            <w:rStyle w:val="Hyperlink"/>
            <w:rFonts w:ascii="Arial" w:hAnsi="Arial" w:cs="Arial"/>
            <w:sz w:val="24"/>
            <w:szCs w:val="24"/>
          </w:rPr>
          <w:t>Governance Services</w:t>
        </w:r>
      </w:hyperlink>
      <w:r w:rsidRPr="00640939">
        <w:rPr>
          <w:rFonts w:ascii="Arial" w:hAnsi="Arial" w:cs="Arial"/>
          <w:color w:val="000000"/>
          <w:sz w:val="24"/>
          <w:szCs w:val="24"/>
        </w:rPr>
        <w:t>.</w:t>
      </w:r>
    </w:p>
    <w:p w14:paraId="46D25722" w14:textId="77777777" w:rsidR="00C30017" w:rsidRPr="00640939" w:rsidRDefault="00C30017" w:rsidP="00C30017">
      <w:pPr>
        <w:autoSpaceDE w:val="0"/>
        <w:autoSpaceDN w:val="0"/>
        <w:adjustRightInd w:val="0"/>
        <w:spacing w:after="0" w:line="240" w:lineRule="auto"/>
        <w:rPr>
          <w:rFonts w:ascii="Arial" w:hAnsi="Arial" w:cs="Arial"/>
          <w:color w:val="000000"/>
          <w:sz w:val="24"/>
          <w:szCs w:val="24"/>
        </w:rPr>
      </w:pPr>
    </w:p>
    <w:p w14:paraId="0E65991C" w14:textId="7FB16E8C" w:rsidR="00421974" w:rsidRPr="00640939" w:rsidRDefault="00421974" w:rsidP="00C30017">
      <w:pPr>
        <w:spacing w:after="0" w:line="240" w:lineRule="auto"/>
        <w:rPr>
          <w:rFonts w:ascii="Arial" w:eastAsia="Times New Roman" w:hAnsi="Arial" w:cs="Arial"/>
          <w:sz w:val="24"/>
          <w:szCs w:val="24"/>
          <w:lang w:eastAsia="en-GB"/>
        </w:rPr>
      </w:pPr>
      <w:r w:rsidRPr="00640939">
        <w:rPr>
          <w:rFonts w:ascii="Arial" w:hAnsi="Arial" w:cs="Arial"/>
          <w:color w:val="000000"/>
          <w:sz w:val="24"/>
          <w:szCs w:val="24"/>
        </w:rPr>
        <w:t xml:space="preserve">If you have concerns that a member of the University community might be at risk of being drawn into terrorism, you should seek advice from </w:t>
      </w:r>
      <w:r w:rsidR="00E222A3" w:rsidRPr="00640939">
        <w:rPr>
          <w:rFonts w:ascii="Arial" w:eastAsia="Times New Roman" w:hAnsi="Arial" w:cs="Arial"/>
          <w:sz w:val="24"/>
          <w:szCs w:val="24"/>
          <w:lang w:eastAsia="en-GB"/>
        </w:rPr>
        <w:t xml:space="preserve">the </w:t>
      </w:r>
      <w:r w:rsidR="00E222A3" w:rsidRPr="00640939">
        <w:rPr>
          <w:rFonts w:ascii="Arial" w:hAnsi="Arial" w:cs="Arial"/>
          <w:noProof/>
          <w:color w:val="CC002A"/>
          <w:sz w:val="24"/>
          <w:szCs w:val="24"/>
          <w:lang w:eastAsia="en-GB"/>
        </w:rPr>
        <w:drawing>
          <wp:inline distT="0" distB="0" distL="0" distR="0" wp14:anchorId="62044224" wp14:editId="586A43A1">
            <wp:extent cx="122400" cy="104400"/>
            <wp:effectExtent l="0" t="0" r="0" b="0"/>
            <wp:docPr id="15" name="Picture 15" descr="http://staff.napier.ac.uk/services/secretary/governance/PublishingImages/icon_email.gif">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http://staff.napier.ac.uk/services/secretary/governance/PublishingImages/icon_email.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00E222A3" w:rsidRPr="00640939">
        <w:rPr>
          <w:rFonts w:ascii="Arial" w:eastAsia="Times New Roman" w:hAnsi="Arial" w:cs="Arial"/>
          <w:sz w:val="24"/>
          <w:szCs w:val="24"/>
          <w:lang w:eastAsia="en-GB"/>
        </w:rPr>
        <w:t xml:space="preserve"> </w:t>
      </w:r>
      <w:hyperlink r:id="rId15" w:history="1">
        <w:r w:rsidR="00E222A3" w:rsidRPr="00640939">
          <w:rPr>
            <w:rStyle w:val="Hyperlink"/>
            <w:rFonts w:ascii="Arial" w:eastAsia="Times New Roman" w:hAnsi="Arial" w:cs="Arial"/>
            <w:sz w:val="24"/>
            <w:szCs w:val="24"/>
            <w:lang w:eastAsia="en-GB"/>
          </w:rPr>
          <w:t>Secretary to University Court</w:t>
        </w:r>
      </w:hyperlink>
      <w:r w:rsidR="00E222A3"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who may discuss the concern with the University Prevent Group (UPG).</w:t>
      </w:r>
    </w:p>
    <w:p w14:paraId="48609926" w14:textId="77777777" w:rsidR="00992D55" w:rsidRPr="00640939" w:rsidRDefault="00992D55" w:rsidP="00C30017">
      <w:pPr>
        <w:spacing w:after="0" w:line="240" w:lineRule="auto"/>
        <w:rPr>
          <w:rFonts w:ascii="Arial" w:eastAsia="Times New Roman" w:hAnsi="Arial" w:cs="Arial"/>
          <w:sz w:val="24"/>
          <w:szCs w:val="24"/>
          <w:lang w:eastAsia="en-GB"/>
        </w:rPr>
      </w:pPr>
    </w:p>
    <w:p w14:paraId="4E209ED3" w14:textId="77777777" w:rsidR="008941C9" w:rsidRDefault="008941C9" w:rsidP="00C30017">
      <w:pPr>
        <w:spacing w:after="0" w:line="240" w:lineRule="auto"/>
        <w:rPr>
          <w:rFonts w:ascii="Arial" w:eastAsia="Times New Roman" w:hAnsi="Arial" w:cs="Arial"/>
          <w:color w:val="BA122B"/>
          <w:sz w:val="24"/>
          <w:szCs w:val="24"/>
          <w:lang w:eastAsia="en-GB"/>
        </w:rPr>
      </w:pPr>
    </w:p>
    <w:p w14:paraId="629E5657" w14:textId="77777777" w:rsidR="008941C9" w:rsidRDefault="008941C9" w:rsidP="00C30017">
      <w:pPr>
        <w:spacing w:after="0" w:line="240" w:lineRule="auto"/>
        <w:rPr>
          <w:rFonts w:ascii="Arial" w:eastAsia="Times New Roman" w:hAnsi="Arial" w:cs="Arial"/>
          <w:color w:val="BA122B"/>
          <w:sz w:val="24"/>
          <w:szCs w:val="24"/>
          <w:lang w:eastAsia="en-GB"/>
        </w:rPr>
      </w:pPr>
    </w:p>
    <w:p w14:paraId="671859F6" w14:textId="5479E04A" w:rsidR="008413A0" w:rsidRPr="008941C9" w:rsidRDefault="00F8313C" w:rsidP="00C30017">
      <w:pPr>
        <w:spacing w:after="0" w:line="240" w:lineRule="auto"/>
        <w:rPr>
          <w:rFonts w:ascii="Arial" w:eastAsia="Times New Roman" w:hAnsi="Arial" w:cs="Arial"/>
          <w:b/>
          <w:bCs/>
          <w:color w:val="BA122B"/>
          <w:sz w:val="24"/>
          <w:szCs w:val="24"/>
          <w:lang w:eastAsia="en-GB"/>
        </w:rPr>
      </w:pPr>
      <w:r w:rsidRPr="008941C9">
        <w:rPr>
          <w:rFonts w:ascii="Arial" w:eastAsia="Times New Roman" w:hAnsi="Arial" w:cs="Arial"/>
          <w:b/>
          <w:bCs/>
          <w:color w:val="BA122B"/>
          <w:sz w:val="24"/>
          <w:szCs w:val="24"/>
          <w:lang w:eastAsia="en-GB"/>
        </w:rPr>
        <w:lastRenderedPageBreak/>
        <w:t>Specific Measures</w:t>
      </w:r>
    </w:p>
    <w:p w14:paraId="7455A720" w14:textId="24453641" w:rsidR="00C3473F" w:rsidRPr="00640939" w:rsidRDefault="00C3473F" w:rsidP="00C30017">
      <w:pPr>
        <w:spacing w:after="0" w:line="240" w:lineRule="auto"/>
        <w:rPr>
          <w:rFonts w:ascii="Arial" w:hAnsi="Arial" w:cs="Arial"/>
          <w:color w:val="000000"/>
          <w:sz w:val="24"/>
          <w:szCs w:val="24"/>
        </w:rPr>
      </w:pPr>
      <w:r w:rsidRPr="00640939">
        <w:rPr>
          <w:rFonts w:ascii="Arial" w:hAnsi="Arial" w:cs="Arial"/>
          <w:color w:val="000000"/>
          <w:sz w:val="24"/>
          <w:szCs w:val="24"/>
        </w:rPr>
        <w:t>The measures that have been taken by the University to address this statutory duty are outlined below and include the steps staff and students should take to raise any concerns that they may have, along with links to further information and online training material.</w:t>
      </w:r>
    </w:p>
    <w:p w14:paraId="531EE454" w14:textId="77777777" w:rsidR="00144D32" w:rsidRPr="00640939" w:rsidRDefault="00144D32" w:rsidP="00C30017">
      <w:pPr>
        <w:spacing w:after="0" w:line="240" w:lineRule="auto"/>
        <w:rPr>
          <w:rFonts w:ascii="Arial" w:eastAsia="Times New Roman" w:hAnsi="Arial" w:cs="Arial"/>
          <w:b/>
          <w:bCs/>
          <w:color w:val="BA122B"/>
          <w:sz w:val="24"/>
          <w:szCs w:val="24"/>
          <w:lang w:eastAsia="en-GB"/>
        </w:rPr>
      </w:pPr>
    </w:p>
    <w:p w14:paraId="2C4015CC" w14:textId="12AEB33D" w:rsidR="006907B0" w:rsidRPr="00640939" w:rsidRDefault="006907B0" w:rsidP="00C30017">
      <w:pPr>
        <w:spacing w:after="0" w:line="240" w:lineRule="auto"/>
        <w:rPr>
          <w:rFonts w:ascii="Arial" w:eastAsia="Times New Roman" w:hAnsi="Arial" w:cs="Arial"/>
          <w:b/>
          <w:bCs/>
          <w:color w:val="BA122B"/>
          <w:sz w:val="24"/>
          <w:szCs w:val="24"/>
          <w:lang w:eastAsia="en-GB"/>
        </w:rPr>
      </w:pPr>
      <w:r w:rsidRPr="00640939">
        <w:rPr>
          <w:rFonts w:ascii="Arial" w:eastAsia="Times New Roman" w:hAnsi="Arial" w:cs="Arial"/>
          <w:b/>
          <w:bCs/>
          <w:color w:val="BA122B"/>
          <w:sz w:val="24"/>
          <w:szCs w:val="24"/>
          <w:lang w:eastAsia="en-GB"/>
        </w:rPr>
        <w:t>Staff Training</w:t>
      </w:r>
    </w:p>
    <w:p w14:paraId="7DAF4DA6" w14:textId="34A54233" w:rsidR="00FB3538" w:rsidRPr="00FB3538" w:rsidRDefault="00FB3538" w:rsidP="00FB3538">
      <w:pPr>
        <w:autoSpaceDE w:val="0"/>
        <w:autoSpaceDN w:val="0"/>
        <w:adjustRightInd w:val="0"/>
        <w:spacing w:after="0" w:line="240" w:lineRule="auto"/>
        <w:rPr>
          <w:rFonts w:ascii="Arial" w:hAnsi="Arial" w:cs="Arial"/>
          <w:color w:val="000000"/>
          <w:sz w:val="24"/>
          <w:szCs w:val="24"/>
        </w:rPr>
      </w:pPr>
      <w:r w:rsidRPr="00FB3538">
        <w:rPr>
          <w:rFonts w:ascii="Arial" w:hAnsi="Arial" w:cs="Arial"/>
          <w:color w:val="000000"/>
          <w:sz w:val="24"/>
          <w:szCs w:val="24"/>
        </w:rPr>
        <w:t>University staff receive briefing and training appropriate to their roles.  Staff with a particular student wellbeing focus to their role, including staff from student wellbeing, security and student accommodation are required to complete the gov.uk Prevent Duty Training.</w:t>
      </w:r>
    </w:p>
    <w:p w14:paraId="24E1357E" w14:textId="77777777" w:rsidR="00DE37B9" w:rsidRPr="00640939" w:rsidRDefault="00DE37B9" w:rsidP="00C30017">
      <w:pPr>
        <w:autoSpaceDE w:val="0"/>
        <w:autoSpaceDN w:val="0"/>
        <w:adjustRightInd w:val="0"/>
        <w:spacing w:after="0" w:line="240" w:lineRule="auto"/>
        <w:rPr>
          <w:rFonts w:ascii="Arial" w:hAnsi="Arial" w:cs="Arial"/>
          <w:color w:val="000000"/>
          <w:sz w:val="24"/>
          <w:szCs w:val="24"/>
        </w:rPr>
      </w:pPr>
    </w:p>
    <w:p w14:paraId="437E26FB" w14:textId="54A4DA40" w:rsidR="00426942" w:rsidRPr="00640939" w:rsidRDefault="00DE37B9" w:rsidP="008A6D80">
      <w:pPr>
        <w:autoSpaceDE w:val="0"/>
        <w:autoSpaceDN w:val="0"/>
        <w:adjustRightInd w:val="0"/>
        <w:spacing w:after="0" w:line="240" w:lineRule="auto"/>
        <w:rPr>
          <w:rFonts w:ascii="Arial" w:hAnsi="Arial" w:cs="Arial"/>
          <w:color w:val="000000"/>
          <w:sz w:val="24"/>
          <w:szCs w:val="24"/>
        </w:rPr>
      </w:pPr>
      <w:r w:rsidRPr="00640939">
        <w:rPr>
          <w:rFonts w:ascii="Arial" w:hAnsi="Arial" w:cs="Arial"/>
          <w:color w:val="000000"/>
          <w:sz w:val="24"/>
          <w:szCs w:val="24"/>
        </w:rPr>
        <w:t xml:space="preserve">Other staff, particularly those who engage directly with students through their role, </w:t>
      </w:r>
      <w:r w:rsidR="008A6D80" w:rsidRPr="00640939">
        <w:rPr>
          <w:rFonts w:ascii="Arial" w:hAnsi="Arial" w:cs="Arial"/>
          <w:color w:val="000000"/>
          <w:sz w:val="24"/>
          <w:szCs w:val="24"/>
        </w:rPr>
        <w:t>should</w:t>
      </w:r>
      <w:r w:rsidRPr="00640939">
        <w:rPr>
          <w:rFonts w:ascii="Arial" w:hAnsi="Arial" w:cs="Arial"/>
          <w:color w:val="000000"/>
          <w:sz w:val="24"/>
          <w:szCs w:val="24"/>
        </w:rPr>
        <w:t xml:space="preserve"> have a general understanding of the statutory duty and the way in which it impacts the University</w:t>
      </w:r>
      <w:r w:rsidR="008A6D80" w:rsidRPr="00640939">
        <w:rPr>
          <w:rFonts w:ascii="Arial" w:hAnsi="Arial" w:cs="Arial"/>
          <w:color w:val="000000"/>
          <w:sz w:val="24"/>
          <w:szCs w:val="24"/>
        </w:rPr>
        <w:t xml:space="preserve"> and should familiarise themselves with the guidance available</w:t>
      </w:r>
      <w:r w:rsidR="009A7F65" w:rsidRPr="00640939">
        <w:rPr>
          <w:rFonts w:ascii="Arial" w:hAnsi="Arial" w:cs="Arial"/>
          <w:color w:val="000000"/>
          <w:sz w:val="24"/>
          <w:szCs w:val="24"/>
        </w:rPr>
        <w:t xml:space="preserve">.  </w:t>
      </w:r>
    </w:p>
    <w:p w14:paraId="39DEBEC8" w14:textId="77777777" w:rsidR="00F36407" w:rsidRPr="00640939" w:rsidRDefault="00F36407" w:rsidP="008A6D80">
      <w:pPr>
        <w:autoSpaceDE w:val="0"/>
        <w:autoSpaceDN w:val="0"/>
        <w:adjustRightInd w:val="0"/>
        <w:spacing w:after="0" w:line="240" w:lineRule="auto"/>
        <w:rPr>
          <w:rFonts w:ascii="Arial" w:hAnsi="Arial" w:cs="Arial"/>
          <w:color w:val="000000"/>
          <w:sz w:val="24"/>
          <w:szCs w:val="24"/>
        </w:rPr>
      </w:pPr>
    </w:p>
    <w:p w14:paraId="76D5AAE5" w14:textId="2866F93B" w:rsidR="00F36407" w:rsidRPr="00640939" w:rsidRDefault="00F36407" w:rsidP="008A6D80">
      <w:pPr>
        <w:autoSpaceDE w:val="0"/>
        <w:autoSpaceDN w:val="0"/>
        <w:adjustRightInd w:val="0"/>
        <w:spacing w:after="0" w:line="240" w:lineRule="auto"/>
        <w:rPr>
          <w:rFonts w:ascii="Arial" w:hAnsi="Arial" w:cs="Arial"/>
          <w:spacing w:val="-4"/>
          <w:sz w:val="24"/>
          <w:szCs w:val="24"/>
        </w:rPr>
      </w:pPr>
      <w:r w:rsidRPr="00640939">
        <w:rPr>
          <w:rFonts w:ascii="Arial" w:hAnsi="Arial" w:cs="Arial"/>
          <w:spacing w:val="-4"/>
          <w:sz w:val="24"/>
          <w:szCs w:val="24"/>
        </w:rPr>
        <w:t>Online training has been made available by the Home Office and is tailored to country, sector and role to ensure it is relevant.  This course is available </w:t>
      </w:r>
      <w:hyperlink r:id="rId16" w:tgtFrame="_blank" w:tooltip="Prevent duty training" w:history="1">
        <w:r w:rsidRPr="00640939">
          <w:rPr>
            <w:rStyle w:val="Hyperlink"/>
            <w:rFonts w:ascii="Arial" w:hAnsi="Arial" w:cs="Arial"/>
            <w:spacing w:val="-4"/>
            <w:sz w:val="24"/>
            <w:szCs w:val="24"/>
          </w:rPr>
          <w:t>here</w:t>
        </w:r>
      </w:hyperlink>
      <w:r w:rsidRPr="00640939">
        <w:rPr>
          <w:rFonts w:ascii="Arial" w:hAnsi="Arial" w:cs="Arial"/>
          <w:spacing w:val="-4"/>
          <w:sz w:val="24"/>
          <w:szCs w:val="24"/>
        </w:rPr>
        <w:t>.</w:t>
      </w:r>
    </w:p>
    <w:p w14:paraId="71FEE1AE" w14:textId="77777777" w:rsidR="00426942" w:rsidRPr="00640939" w:rsidRDefault="00426942" w:rsidP="00426942">
      <w:pPr>
        <w:autoSpaceDE w:val="0"/>
        <w:autoSpaceDN w:val="0"/>
        <w:adjustRightInd w:val="0"/>
        <w:spacing w:after="0" w:line="240" w:lineRule="auto"/>
        <w:rPr>
          <w:rFonts w:ascii="Arial" w:hAnsi="Arial" w:cs="Arial"/>
          <w:sz w:val="24"/>
          <w:szCs w:val="24"/>
        </w:rPr>
      </w:pPr>
    </w:p>
    <w:p w14:paraId="5A24C194" w14:textId="77777777" w:rsidR="006907B0" w:rsidRPr="00640939" w:rsidRDefault="006907B0" w:rsidP="00C30017">
      <w:pPr>
        <w:spacing w:after="0" w:line="240" w:lineRule="auto"/>
        <w:rPr>
          <w:rFonts w:ascii="Arial" w:eastAsia="Times New Roman" w:hAnsi="Arial" w:cs="Arial"/>
          <w:b/>
          <w:bCs/>
          <w:color w:val="BA122B"/>
          <w:sz w:val="24"/>
          <w:szCs w:val="24"/>
          <w:lang w:eastAsia="en-GB"/>
        </w:rPr>
      </w:pPr>
      <w:r w:rsidRPr="00640939">
        <w:rPr>
          <w:rFonts w:ascii="Arial" w:eastAsia="Times New Roman" w:hAnsi="Arial" w:cs="Arial"/>
          <w:b/>
          <w:bCs/>
          <w:color w:val="BA122B"/>
          <w:sz w:val="24"/>
          <w:szCs w:val="24"/>
          <w:lang w:eastAsia="en-GB"/>
        </w:rPr>
        <w:t>Safety Online</w:t>
      </w:r>
    </w:p>
    <w:p w14:paraId="4F231DDC" w14:textId="55E879A7"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The University has </w:t>
      </w:r>
      <w:r w:rsidR="008A6D80" w:rsidRPr="00640939">
        <w:rPr>
          <w:rFonts w:ascii="Arial" w:eastAsia="Times New Roman" w:hAnsi="Arial" w:cs="Arial"/>
          <w:sz w:val="24"/>
          <w:szCs w:val="24"/>
          <w:lang w:eastAsia="en-GB"/>
        </w:rPr>
        <w:t>policies</w:t>
      </w:r>
      <w:r w:rsidR="008A6D80" w:rsidRPr="00640939">
        <w:rPr>
          <w:rFonts w:ascii="Arial" w:hAnsi="Arial" w:cs="Arial"/>
          <w:sz w:val="24"/>
          <w:szCs w:val="24"/>
        </w:rPr>
        <w:t xml:space="preserve"> </w:t>
      </w:r>
      <w:r w:rsidRPr="00640939">
        <w:rPr>
          <w:rFonts w:ascii="Arial" w:eastAsia="Times New Roman" w:hAnsi="Arial" w:cs="Arial"/>
          <w:sz w:val="24"/>
          <w:szCs w:val="24"/>
          <w:lang w:eastAsia="en-GB"/>
        </w:rPr>
        <w:t>in place with regards to information security</w:t>
      </w:r>
      <w:r w:rsidR="009A7F65" w:rsidRPr="00640939">
        <w:rPr>
          <w:rFonts w:ascii="Arial" w:eastAsia="Times New Roman" w:hAnsi="Arial" w:cs="Arial"/>
          <w:sz w:val="24"/>
          <w:szCs w:val="24"/>
          <w:lang w:eastAsia="en-GB"/>
        </w:rPr>
        <w:t xml:space="preserve">.  </w:t>
      </w:r>
      <w:r w:rsidR="00602A42" w:rsidRPr="00640939">
        <w:rPr>
          <w:rFonts w:ascii="Arial" w:eastAsia="Times New Roman" w:hAnsi="Arial" w:cs="Arial"/>
          <w:sz w:val="24"/>
          <w:szCs w:val="24"/>
          <w:lang w:eastAsia="en-GB"/>
        </w:rPr>
        <w:t>The</w:t>
      </w:r>
      <w:r w:rsidR="00DD4142" w:rsidRPr="00640939">
        <w:rPr>
          <w:rFonts w:ascii="Arial" w:eastAsia="Times New Roman" w:hAnsi="Arial" w:cs="Arial"/>
          <w:sz w:val="24"/>
          <w:szCs w:val="24"/>
          <w:lang w:eastAsia="en-GB"/>
        </w:rPr>
        <w:t xml:space="preserve"> </w:t>
      </w:r>
      <w:hyperlink r:id="rId17" w:history="1">
        <w:r w:rsidR="00DD4142" w:rsidRPr="00640939">
          <w:rPr>
            <w:rStyle w:val="Hyperlink"/>
            <w:rFonts w:ascii="Arial" w:eastAsia="Times New Roman" w:hAnsi="Arial" w:cs="Arial"/>
            <w:sz w:val="24"/>
            <w:szCs w:val="24"/>
            <w:lang w:eastAsia="en-GB"/>
          </w:rPr>
          <w:t>Electronic</w:t>
        </w:r>
        <w:r w:rsidR="00DD4142" w:rsidRPr="00640939">
          <w:rPr>
            <w:rStyle w:val="Hyperlink"/>
            <w:rFonts w:ascii="Arial" w:hAnsi="Arial" w:cs="Arial"/>
            <w:noProof/>
            <w:sz w:val="24"/>
            <w:szCs w:val="24"/>
            <w:lang w:eastAsia="en-GB"/>
          </w:rPr>
          <w:t xml:space="preserve"> </w:t>
        </w:r>
        <w:r w:rsidRPr="00640939">
          <w:rPr>
            <w:rStyle w:val="Hyperlink"/>
            <w:rFonts w:ascii="Arial" w:hAnsi="Arial" w:cs="Arial"/>
            <w:sz w:val="24"/>
            <w:szCs w:val="24"/>
          </w:rPr>
          <w:t>Information Security User Policy</w:t>
        </w:r>
        <w:r w:rsidRPr="00640939">
          <w:rPr>
            <w:rStyle w:val="Hyperlink"/>
            <w:rFonts w:ascii="Arial" w:eastAsia="Times New Roman" w:hAnsi="Arial" w:cs="Arial"/>
            <w:sz w:val="24"/>
            <w:szCs w:val="24"/>
            <w:lang w:eastAsia="en-GB"/>
          </w:rPr>
          <w:t> </w:t>
        </w:r>
      </w:hyperlink>
      <w:r w:rsidRPr="00640939">
        <w:rPr>
          <w:rFonts w:ascii="Arial" w:eastAsia="Times New Roman" w:hAnsi="Arial" w:cs="Arial"/>
          <w:sz w:val="24"/>
          <w:szCs w:val="24"/>
          <w:lang w:eastAsia="en-GB"/>
        </w:rPr>
        <w:t>has been updated to take account of the statutory Counter Terrorism duty</w:t>
      </w:r>
      <w:r w:rsidR="009A7F65" w:rsidRPr="00640939">
        <w:rPr>
          <w:rFonts w:ascii="Arial" w:eastAsia="Times New Roman" w:hAnsi="Arial" w:cs="Arial"/>
          <w:sz w:val="24"/>
          <w:szCs w:val="24"/>
          <w:lang w:eastAsia="en-GB"/>
        </w:rPr>
        <w:t xml:space="preserve">.  </w:t>
      </w:r>
    </w:p>
    <w:p w14:paraId="113D6B9F" w14:textId="77777777" w:rsidR="00C30017" w:rsidRPr="00640939" w:rsidRDefault="00C30017" w:rsidP="00C30017">
      <w:pPr>
        <w:spacing w:after="0" w:line="240" w:lineRule="auto"/>
        <w:rPr>
          <w:rFonts w:ascii="Arial" w:eastAsia="Times New Roman" w:hAnsi="Arial" w:cs="Arial"/>
          <w:sz w:val="24"/>
          <w:szCs w:val="24"/>
          <w:lang w:eastAsia="en-GB"/>
        </w:rPr>
      </w:pPr>
    </w:p>
    <w:p w14:paraId="7C567F69" w14:textId="77777777"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The University also has a web-filtering tool in place which would prevent both staff and students accessing any websites considered to contain harmful material.</w:t>
      </w:r>
    </w:p>
    <w:p w14:paraId="1D62D862" w14:textId="77777777" w:rsidR="00C30017" w:rsidRPr="00640939" w:rsidRDefault="00C30017" w:rsidP="00C30017">
      <w:pPr>
        <w:spacing w:after="0" w:line="240" w:lineRule="auto"/>
        <w:rPr>
          <w:rFonts w:ascii="Arial" w:eastAsia="Times New Roman" w:hAnsi="Arial" w:cs="Arial"/>
          <w:sz w:val="24"/>
          <w:szCs w:val="24"/>
          <w:lang w:eastAsia="en-GB"/>
        </w:rPr>
      </w:pPr>
    </w:p>
    <w:p w14:paraId="7413D72E" w14:textId="585DF498"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Staff and students should note that if they wish to access terrorism-related material as part of a legitimate piece of academic research, they shou</w:t>
      </w:r>
      <w:r w:rsidR="00513202" w:rsidRPr="00640939">
        <w:rPr>
          <w:rFonts w:ascii="Arial" w:eastAsia="Times New Roman" w:hAnsi="Arial" w:cs="Arial"/>
          <w:sz w:val="24"/>
          <w:szCs w:val="24"/>
          <w:lang w:eastAsia="en-GB"/>
        </w:rPr>
        <w:t>ld obtain the relevant approval</w:t>
      </w:r>
      <w:r w:rsidRPr="00640939">
        <w:rPr>
          <w:rFonts w:ascii="Arial" w:eastAsia="Times New Roman" w:hAnsi="Arial" w:cs="Arial"/>
          <w:sz w:val="24"/>
          <w:szCs w:val="24"/>
          <w:lang w:eastAsia="en-GB"/>
        </w:rPr>
        <w:t xml:space="preserve"> for the research through the </w:t>
      </w:r>
      <w:r w:rsidR="004B2448" w:rsidRPr="00640939">
        <w:rPr>
          <w:rFonts w:ascii="Arial" w:eastAsia="Times New Roman" w:hAnsi="Arial" w:cs="Arial"/>
          <w:sz w:val="24"/>
          <w:szCs w:val="24"/>
          <w:lang w:eastAsia="en-GB"/>
        </w:rPr>
        <w:t>University's</w:t>
      </w:r>
      <w:r w:rsidR="00426942" w:rsidRPr="00640939">
        <w:rPr>
          <w:rFonts w:ascii="Arial" w:eastAsia="Times New Roman" w:hAnsi="Arial" w:cs="Arial"/>
          <w:sz w:val="24"/>
          <w:szCs w:val="24"/>
          <w:lang w:eastAsia="en-GB"/>
        </w:rPr>
        <w:t xml:space="preserve"> Research Integrity Committee, </w:t>
      </w:r>
      <w:r w:rsidR="004B2448" w:rsidRPr="00640939">
        <w:rPr>
          <w:rFonts w:ascii="Arial" w:eastAsia="Times New Roman" w:hAnsi="Arial" w:cs="Arial"/>
          <w:sz w:val="24"/>
          <w:szCs w:val="24"/>
          <w:lang w:eastAsia="en-GB"/>
        </w:rPr>
        <w:t xml:space="preserve">in accordance with the University's </w:t>
      </w:r>
      <w:hyperlink r:id="rId18" w:history="1">
        <w:r w:rsidR="004B2448" w:rsidRPr="00640939">
          <w:rPr>
            <w:rStyle w:val="Hyperlink"/>
            <w:rFonts w:ascii="Arial" w:eastAsia="Times New Roman" w:hAnsi="Arial" w:cs="Arial"/>
            <w:sz w:val="24"/>
            <w:szCs w:val="24"/>
            <w:lang w:eastAsia="en-GB"/>
          </w:rPr>
          <w:t>Code of Practice on Research Integrity</w:t>
        </w:r>
      </w:hyperlink>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Explicit approval must also be sought and obtained from the staff member's academic line manager</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Robust central storage arrangements will also be put in place to ensure that the material is only accessed by the relevant member of academic staff.</w:t>
      </w:r>
    </w:p>
    <w:p w14:paraId="73B9982F" w14:textId="77777777" w:rsidR="00C30017" w:rsidRPr="00640939" w:rsidRDefault="00C30017" w:rsidP="00C30017">
      <w:pPr>
        <w:spacing w:after="0" w:line="240" w:lineRule="auto"/>
        <w:rPr>
          <w:rFonts w:ascii="Arial" w:eastAsia="Times New Roman" w:hAnsi="Arial" w:cs="Arial"/>
          <w:color w:val="576170"/>
          <w:sz w:val="24"/>
          <w:szCs w:val="24"/>
          <w:lang w:eastAsia="en-GB"/>
        </w:rPr>
      </w:pPr>
    </w:p>
    <w:p w14:paraId="32104A9F" w14:textId="77777777" w:rsidR="006907B0" w:rsidRPr="00640939" w:rsidRDefault="006907B0" w:rsidP="00C30017">
      <w:pPr>
        <w:spacing w:after="0" w:line="240" w:lineRule="auto"/>
        <w:rPr>
          <w:rFonts w:ascii="Arial" w:eastAsia="Times New Roman" w:hAnsi="Arial" w:cs="Arial"/>
          <w:b/>
          <w:bCs/>
          <w:color w:val="BA122B"/>
          <w:sz w:val="24"/>
          <w:szCs w:val="24"/>
          <w:lang w:eastAsia="en-GB"/>
        </w:rPr>
      </w:pPr>
      <w:bookmarkStart w:id="0" w:name="_Hlk174705140"/>
      <w:r w:rsidRPr="00640939">
        <w:rPr>
          <w:rFonts w:ascii="Arial" w:eastAsia="Times New Roman" w:hAnsi="Arial" w:cs="Arial"/>
          <w:b/>
          <w:bCs/>
          <w:color w:val="BA122B"/>
          <w:sz w:val="24"/>
          <w:szCs w:val="24"/>
          <w:lang w:eastAsia="en-GB"/>
        </w:rPr>
        <w:t>Guidance on Speakers and Events</w:t>
      </w:r>
    </w:p>
    <w:p w14:paraId="360B7FDE" w14:textId="77777777"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The </w:t>
      </w:r>
      <w:r w:rsidR="00A1074E" w:rsidRPr="00640939">
        <w:rPr>
          <w:rFonts w:ascii="Arial" w:eastAsia="Times New Roman" w:hAnsi="Arial" w:cs="Arial"/>
          <w:sz w:val="24"/>
          <w:szCs w:val="24"/>
          <w:lang w:eastAsia="en-GB"/>
        </w:rPr>
        <w:t>S</w:t>
      </w:r>
      <w:r w:rsidRPr="00640939">
        <w:rPr>
          <w:rFonts w:ascii="Arial" w:eastAsia="Times New Roman" w:hAnsi="Arial" w:cs="Arial"/>
          <w:sz w:val="24"/>
          <w:szCs w:val="24"/>
          <w:lang w:eastAsia="en-GB"/>
        </w:rPr>
        <w:t xml:space="preserve">tatutory </w:t>
      </w:r>
      <w:r w:rsidR="00A1074E" w:rsidRPr="00640939">
        <w:rPr>
          <w:rFonts w:ascii="Arial" w:eastAsia="Times New Roman" w:hAnsi="Arial" w:cs="Arial"/>
          <w:sz w:val="24"/>
          <w:szCs w:val="24"/>
          <w:lang w:eastAsia="en-GB"/>
        </w:rPr>
        <w:t>G</w:t>
      </w:r>
      <w:r w:rsidRPr="00640939">
        <w:rPr>
          <w:rFonts w:ascii="Arial" w:eastAsia="Times New Roman" w:hAnsi="Arial" w:cs="Arial"/>
          <w:sz w:val="24"/>
          <w:szCs w:val="24"/>
          <w:lang w:eastAsia="en-GB"/>
        </w:rPr>
        <w:t>uidance requires that institutions have in place policies and procedures for the management of speakers and events</w:t>
      </w:r>
      <w:r w:rsidR="009A7F65" w:rsidRPr="00640939">
        <w:rPr>
          <w:rFonts w:ascii="Arial" w:eastAsia="Times New Roman" w:hAnsi="Arial" w:cs="Arial"/>
          <w:sz w:val="24"/>
          <w:szCs w:val="24"/>
          <w:lang w:eastAsia="en-GB"/>
        </w:rPr>
        <w:t xml:space="preserve">.  </w:t>
      </w:r>
    </w:p>
    <w:p w14:paraId="723533C6" w14:textId="77777777" w:rsidR="00C30017" w:rsidRPr="00640939" w:rsidRDefault="00C30017" w:rsidP="00C30017">
      <w:pPr>
        <w:spacing w:after="0" w:line="240" w:lineRule="auto"/>
        <w:rPr>
          <w:rFonts w:ascii="Arial" w:eastAsia="Times New Roman" w:hAnsi="Arial" w:cs="Arial"/>
          <w:sz w:val="24"/>
          <w:szCs w:val="24"/>
          <w:lang w:eastAsia="en-GB"/>
        </w:rPr>
      </w:pPr>
    </w:p>
    <w:p w14:paraId="7E1021BF" w14:textId="77777777"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Freedom of speech within the law is fundamental to the work of any Higher Education Institution</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Guidance on the management of external speakers and events must </w:t>
      </w:r>
      <w:r w:rsidR="00A1074E" w:rsidRPr="00640939">
        <w:rPr>
          <w:rFonts w:ascii="Arial" w:eastAsia="Times New Roman" w:hAnsi="Arial" w:cs="Arial"/>
          <w:sz w:val="24"/>
          <w:szCs w:val="24"/>
          <w:lang w:eastAsia="en-GB"/>
        </w:rPr>
        <w:t>recognise</w:t>
      </w:r>
      <w:r w:rsidRPr="00640939">
        <w:rPr>
          <w:rFonts w:ascii="Arial" w:eastAsia="Times New Roman" w:hAnsi="Arial" w:cs="Arial"/>
          <w:sz w:val="24"/>
          <w:szCs w:val="24"/>
          <w:lang w:eastAsia="en-GB"/>
        </w:rPr>
        <w:t xml:space="preserve"> the need to ensure freedom of speech </w:t>
      </w:r>
      <w:r w:rsidR="00A1074E" w:rsidRPr="00640939">
        <w:rPr>
          <w:rFonts w:ascii="Arial" w:eastAsia="Times New Roman" w:hAnsi="Arial" w:cs="Arial"/>
          <w:sz w:val="24"/>
          <w:szCs w:val="24"/>
          <w:lang w:eastAsia="en-GB"/>
        </w:rPr>
        <w:t>within the law, whilst ensuring the wellbeing of students, staff and visitors</w:t>
      </w:r>
      <w:r w:rsidR="009A7F65" w:rsidRPr="00640939">
        <w:rPr>
          <w:rFonts w:ascii="Arial" w:eastAsia="Times New Roman" w:hAnsi="Arial" w:cs="Arial"/>
          <w:sz w:val="24"/>
          <w:szCs w:val="24"/>
          <w:lang w:eastAsia="en-GB"/>
        </w:rPr>
        <w:t xml:space="preserve">.  </w:t>
      </w:r>
    </w:p>
    <w:p w14:paraId="4BEB8F1A" w14:textId="77777777" w:rsidR="00C30017" w:rsidRPr="00640939" w:rsidRDefault="00C30017" w:rsidP="00C30017">
      <w:pPr>
        <w:spacing w:after="0" w:line="240" w:lineRule="auto"/>
        <w:rPr>
          <w:rFonts w:ascii="Arial" w:eastAsia="Times New Roman" w:hAnsi="Arial" w:cs="Arial"/>
          <w:sz w:val="24"/>
          <w:szCs w:val="24"/>
          <w:lang w:eastAsia="en-GB"/>
        </w:rPr>
      </w:pPr>
    </w:p>
    <w:p w14:paraId="26DDB5E2" w14:textId="41BB232E"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All external room bookings are dealt with by the </w:t>
      </w:r>
      <w:r w:rsidR="0068200B" w:rsidRPr="00640939">
        <w:rPr>
          <w:rFonts w:ascii="Arial" w:hAnsi="Arial" w:cs="Arial"/>
          <w:noProof/>
          <w:color w:val="CC002A"/>
          <w:sz w:val="24"/>
          <w:szCs w:val="24"/>
          <w:lang w:eastAsia="en-GB"/>
        </w:rPr>
        <w:drawing>
          <wp:inline distT="0" distB="0" distL="0" distR="0" wp14:anchorId="73DF309D" wp14:editId="5458DD76">
            <wp:extent cx="122400" cy="104400"/>
            <wp:effectExtent l="0" t="0" r="0" b="0"/>
            <wp:docPr id="17" name="Picture 17" descr="http://staff.napier.ac.uk/services/secretary/governance/PublishingImages/icon_email.gif">
              <a:hlinkClick xmlns:a="http://schemas.openxmlformats.org/drawingml/2006/main" r:id="rId19" tooltip="&quot;Email Room Bookings&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http://staff.napier.ac.uk/services/secretary/governance/PublishingImages/icon_email.gif">
                      <a:hlinkClick r:id="rId19" tooltip="&quot;Email Room Bookings&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0068200B" w:rsidRPr="00640939">
        <w:rPr>
          <w:rFonts w:ascii="Arial" w:eastAsia="Times New Roman" w:hAnsi="Arial" w:cs="Arial"/>
          <w:sz w:val="24"/>
          <w:szCs w:val="24"/>
          <w:lang w:eastAsia="en-GB"/>
        </w:rPr>
        <w:t xml:space="preserve"> </w:t>
      </w:r>
      <w:r w:rsidR="00E60E84" w:rsidRPr="00640939">
        <w:rPr>
          <w:rFonts w:ascii="Arial" w:eastAsia="Times New Roman" w:hAnsi="Arial" w:cs="Arial"/>
          <w:sz w:val="24"/>
          <w:szCs w:val="24"/>
          <w:lang w:eastAsia="en-GB"/>
        </w:rPr>
        <w:t xml:space="preserve"> </w:t>
      </w:r>
      <w:hyperlink r:id="rId20" w:history="1">
        <w:r w:rsidRPr="00640939">
          <w:rPr>
            <w:rStyle w:val="Hyperlink"/>
            <w:rFonts w:ascii="Arial" w:hAnsi="Arial" w:cs="Arial"/>
            <w:sz w:val="24"/>
            <w:szCs w:val="24"/>
          </w:rPr>
          <w:t>Conference Office</w:t>
        </w:r>
        <w:r w:rsidRPr="00640939">
          <w:rPr>
            <w:rFonts w:ascii="Arial" w:eastAsia="Times New Roman" w:hAnsi="Arial" w:cs="Arial"/>
            <w:color w:val="CC002A"/>
            <w:sz w:val="24"/>
            <w:szCs w:val="24"/>
            <w:lang w:eastAsia="en-GB"/>
          </w:rPr>
          <w:t xml:space="preserve"> </w:t>
        </w:r>
      </w:hyperlink>
      <w:r w:rsidRPr="00640939">
        <w:rPr>
          <w:rFonts w:ascii="Arial" w:eastAsia="Times New Roman" w:hAnsi="Arial" w:cs="Arial"/>
          <w:sz w:val="24"/>
          <w:szCs w:val="24"/>
          <w:lang w:eastAsia="en-GB"/>
        </w:rPr>
        <w:t>within Property &amp; Facilities Services</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As part of the booking process, clients are required to read and strictly adhere to the University's </w:t>
      </w:r>
      <w:r w:rsidRPr="00640939">
        <w:rPr>
          <w:rFonts w:ascii="Arial" w:hAnsi="Arial" w:cs="Arial"/>
          <w:sz w:val="24"/>
          <w:szCs w:val="24"/>
        </w:rPr>
        <w:t>terms and conditions</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If the client anticipates disruption of any kind during their scheduled event, they should inform the University at the time of booking the event</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The client would then be required to complete an </w:t>
      </w:r>
      <w:r w:rsidRPr="00640939">
        <w:rPr>
          <w:rFonts w:ascii="Arial" w:hAnsi="Arial" w:cs="Arial"/>
          <w:sz w:val="24"/>
          <w:szCs w:val="24"/>
        </w:rPr>
        <w:lastRenderedPageBreak/>
        <w:t>External Speaker Event Booking Form</w:t>
      </w:r>
      <w:r w:rsidRPr="00640939">
        <w:rPr>
          <w:rFonts w:ascii="Arial" w:eastAsia="Times New Roman" w:hAnsi="Arial" w:cs="Arial"/>
          <w:sz w:val="24"/>
          <w:szCs w:val="24"/>
          <w:lang w:eastAsia="en-GB"/>
        </w:rPr>
        <w:t xml:space="preserve"> which would ask them to explicitly list the details of any proposed speakers and the subject matter of their talks</w:t>
      </w:r>
      <w:r w:rsidR="009A7F65" w:rsidRPr="00640939">
        <w:rPr>
          <w:rFonts w:ascii="Arial" w:eastAsia="Times New Roman" w:hAnsi="Arial" w:cs="Arial"/>
          <w:sz w:val="24"/>
          <w:szCs w:val="24"/>
          <w:lang w:eastAsia="en-GB"/>
        </w:rPr>
        <w:t xml:space="preserve">.  </w:t>
      </w:r>
    </w:p>
    <w:p w14:paraId="229765FC" w14:textId="77777777" w:rsidR="00C30017" w:rsidRPr="00640939" w:rsidRDefault="00C30017" w:rsidP="00C30017">
      <w:pPr>
        <w:spacing w:after="0" w:line="240" w:lineRule="auto"/>
        <w:rPr>
          <w:rFonts w:ascii="Arial" w:eastAsia="Times New Roman" w:hAnsi="Arial" w:cs="Arial"/>
          <w:sz w:val="24"/>
          <w:szCs w:val="24"/>
          <w:lang w:eastAsia="en-GB"/>
        </w:rPr>
      </w:pPr>
    </w:p>
    <w:p w14:paraId="253047F2" w14:textId="331FDD49"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Where the University considers it appropriate, a full risk assessment of the event will be undertaken</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If the assessment determines that the University could be put at significant risk by hosting the event or by allowing the speaker exposure, the matter will be referred to the</w:t>
      </w:r>
      <w:r w:rsidR="00614273" w:rsidRPr="00640939">
        <w:rPr>
          <w:rFonts w:ascii="Arial" w:eastAsia="Times New Roman" w:hAnsi="Arial" w:cs="Arial"/>
          <w:sz w:val="24"/>
          <w:szCs w:val="24"/>
          <w:lang w:eastAsia="en-GB"/>
        </w:rPr>
        <w:t xml:space="preserve"> </w:t>
      </w:r>
      <w:r w:rsidR="00E222A3" w:rsidRPr="00640939">
        <w:rPr>
          <w:rFonts w:ascii="Arial" w:hAnsi="Arial" w:cs="Arial"/>
          <w:noProof/>
          <w:color w:val="CC002A"/>
          <w:sz w:val="24"/>
          <w:szCs w:val="24"/>
          <w:lang w:eastAsia="en-GB"/>
        </w:rPr>
        <w:drawing>
          <wp:inline distT="0" distB="0" distL="0" distR="0" wp14:anchorId="5AABA152" wp14:editId="05589A30">
            <wp:extent cx="122400" cy="104400"/>
            <wp:effectExtent l="0" t="0" r="0" b="0"/>
            <wp:docPr id="20" name="Picture 20" descr="http://staff.napier.ac.uk/services/secretary/governance/PublishingImages/icon_email.gif">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http://staff.napier.ac.uk/services/secretary/governance/PublishingImages/icon_email.gif">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00E222A3" w:rsidRPr="00640939">
        <w:rPr>
          <w:rFonts w:ascii="Arial" w:eastAsia="Times New Roman" w:hAnsi="Arial" w:cs="Arial"/>
          <w:sz w:val="24"/>
          <w:szCs w:val="24"/>
          <w:lang w:eastAsia="en-GB"/>
        </w:rPr>
        <w:t xml:space="preserve"> </w:t>
      </w:r>
      <w:hyperlink r:id="rId21" w:history="1">
        <w:r w:rsidR="00E222A3" w:rsidRPr="00640939">
          <w:rPr>
            <w:rStyle w:val="Hyperlink"/>
            <w:rFonts w:ascii="Arial" w:eastAsia="Times New Roman" w:hAnsi="Arial" w:cs="Arial"/>
            <w:sz w:val="24"/>
            <w:szCs w:val="24"/>
            <w:lang w:eastAsia="en-GB"/>
          </w:rPr>
          <w:t>Secretary to University Court</w:t>
        </w:r>
      </w:hyperlink>
      <w:r w:rsidR="00E222A3"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in the first instance, who will then liaise with member</w:t>
      </w:r>
      <w:r w:rsidR="00431EA1" w:rsidRPr="00640939">
        <w:rPr>
          <w:rFonts w:ascii="Arial" w:eastAsia="Times New Roman" w:hAnsi="Arial" w:cs="Arial"/>
          <w:sz w:val="24"/>
          <w:szCs w:val="24"/>
          <w:lang w:eastAsia="en-GB"/>
        </w:rPr>
        <w:t>s</w:t>
      </w:r>
      <w:r w:rsidRPr="00640939">
        <w:rPr>
          <w:rFonts w:ascii="Arial" w:eastAsia="Times New Roman" w:hAnsi="Arial" w:cs="Arial"/>
          <w:sz w:val="24"/>
          <w:szCs w:val="24"/>
          <w:lang w:eastAsia="en-GB"/>
        </w:rPr>
        <w:t xml:space="preserve"> of the U</w:t>
      </w:r>
      <w:r w:rsidR="0031566D" w:rsidRPr="00640939">
        <w:rPr>
          <w:rFonts w:ascii="Arial" w:eastAsia="Times New Roman" w:hAnsi="Arial" w:cs="Arial"/>
          <w:sz w:val="24"/>
          <w:szCs w:val="24"/>
          <w:lang w:eastAsia="en-GB"/>
        </w:rPr>
        <w:t>niversity Prevent Group</w:t>
      </w:r>
      <w:r w:rsidRPr="00640939">
        <w:rPr>
          <w:rFonts w:ascii="Arial" w:eastAsia="Times New Roman" w:hAnsi="Arial" w:cs="Arial"/>
          <w:sz w:val="24"/>
          <w:szCs w:val="24"/>
          <w:lang w:eastAsia="en-GB"/>
        </w:rPr>
        <w:t xml:space="preserve"> to determine whether the speaker should be permitted to visit the campus and if so, under what conditions.</w:t>
      </w:r>
    </w:p>
    <w:p w14:paraId="4844C8C2" w14:textId="77777777" w:rsidR="00C30017" w:rsidRPr="00640939" w:rsidRDefault="00C30017" w:rsidP="00C30017">
      <w:pPr>
        <w:spacing w:after="0" w:line="240" w:lineRule="auto"/>
        <w:rPr>
          <w:rFonts w:ascii="Arial" w:eastAsia="Times New Roman" w:hAnsi="Arial" w:cs="Arial"/>
          <w:sz w:val="24"/>
          <w:szCs w:val="24"/>
          <w:lang w:eastAsia="en-GB"/>
        </w:rPr>
      </w:pPr>
    </w:p>
    <w:p w14:paraId="11D69D03" w14:textId="18846037" w:rsidR="006907B0" w:rsidRPr="00640939" w:rsidRDefault="00875E26" w:rsidP="00C30017">
      <w:pPr>
        <w:spacing w:after="0" w:line="240" w:lineRule="auto"/>
        <w:rPr>
          <w:rFonts w:ascii="Arial" w:eastAsia="Times New Roman" w:hAnsi="Arial" w:cs="Arial"/>
          <w:sz w:val="24"/>
          <w:szCs w:val="24"/>
          <w:lang w:eastAsia="en-GB"/>
        </w:rPr>
      </w:pPr>
      <w:r w:rsidRPr="00640939">
        <w:rPr>
          <w:rFonts w:ascii="Arial" w:hAnsi="Arial" w:cs="Arial"/>
          <w:noProof/>
          <w:color w:val="CC002A"/>
          <w:sz w:val="24"/>
          <w:szCs w:val="24"/>
          <w:lang w:eastAsia="en-GB"/>
        </w:rPr>
        <w:drawing>
          <wp:anchor distT="0" distB="0" distL="36195" distR="36195" simplePos="0" relativeHeight="251659264" behindDoc="0" locked="0" layoutInCell="1" allowOverlap="1" wp14:anchorId="484E59C1" wp14:editId="1C323A71">
            <wp:simplePos x="0" y="0"/>
            <wp:positionH relativeFrom="column">
              <wp:posOffset>542925</wp:posOffset>
            </wp:positionH>
            <wp:positionV relativeFrom="paragraph">
              <wp:posOffset>237490</wp:posOffset>
            </wp:positionV>
            <wp:extent cx="122400" cy="104400"/>
            <wp:effectExtent l="0" t="0" r="0" b="0"/>
            <wp:wrapSquare wrapText="bothSides"/>
            <wp:docPr id="18" name="Picture 18" descr="http://staff.napier.ac.uk/services/secretary/governance/PublishingImages/icon_email.gif">
              <a:hlinkClick xmlns:a="http://schemas.openxmlformats.org/drawingml/2006/main" r:id="rId19" tooltip="&quot;Email Room Bookings&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http://staff.napier.ac.uk/services/secretary/governance/PublishingImages/icon_email.gif">
                      <a:hlinkClick r:id="rId19" tooltip="&quot;Email Room Bookings&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7B0" w:rsidRPr="00640939">
        <w:rPr>
          <w:rFonts w:ascii="Arial" w:eastAsia="Times New Roman" w:hAnsi="Arial" w:cs="Arial"/>
          <w:sz w:val="24"/>
          <w:szCs w:val="24"/>
          <w:lang w:eastAsia="en-GB"/>
        </w:rPr>
        <w:t>Any questions on external speakers and</w:t>
      </w:r>
      <w:r w:rsidRPr="00640939">
        <w:rPr>
          <w:rFonts w:ascii="Arial" w:eastAsia="Times New Roman" w:hAnsi="Arial" w:cs="Arial"/>
          <w:sz w:val="24"/>
          <w:szCs w:val="24"/>
          <w:lang w:eastAsia="en-GB"/>
        </w:rPr>
        <w:t xml:space="preserve"> </w:t>
      </w:r>
      <w:r w:rsidR="006907B0" w:rsidRPr="00640939">
        <w:rPr>
          <w:rFonts w:ascii="Arial" w:eastAsia="Times New Roman" w:hAnsi="Arial" w:cs="Arial"/>
          <w:sz w:val="24"/>
          <w:szCs w:val="24"/>
          <w:lang w:eastAsia="en-GB"/>
        </w:rPr>
        <w:t>/ or room bookings should be directed to the</w:t>
      </w:r>
      <w:r w:rsidR="00E222A3" w:rsidRPr="00640939">
        <w:rPr>
          <w:rFonts w:ascii="Arial" w:eastAsia="Times New Roman" w:hAnsi="Arial" w:cs="Arial"/>
          <w:sz w:val="24"/>
          <w:szCs w:val="24"/>
          <w:lang w:eastAsia="en-GB"/>
        </w:rPr>
        <w:t xml:space="preserve"> </w:t>
      </w:r>
      <w:hyperlink r:id="rId22" w:history="1">
        <w:r w:rsidRPr="00640939">
          <w:rPr>
            <w:rStyle w:val="Hyperlink"/>
            <w:rFonts w:ascii="Arial" w:hAnsi="Arial" w:cs="Arial"/>
            <w:sz w:val="24"/>
            <w:szCs w:val="24"/>
          </w:rPr>
          <w:t>Conference Office</w:t>
        </w:r>
        <w:r w:rsidRPr="00640939">
          <w:rPr>
            <w:rFonts w:ascii="Arial" w:eastAsia="Times New Roman" w:hAnsi="Arial" w:cs="Arial"/>
            <w:color w:val="CC002A"/>
            <w:sz w:val="24"/>
            <w:szCs w:val="24"/>
            <w:lang w:eastAsia="en-GB"/>
          </w:rPr>
          <w:t xml:space="preserve"> </w:t>
        </w:r>
      </w:hyperlink>
      <w:r w:rsidR="006907B0" w:rsidRPr="00640939">
        <w:rPr>
          <w:rFonts w:ascii="Arial" w:eastAsia="Times New Roman" w:hAnsi="Arial" w:cs="Arial"/>
          <w:sz w:val="24"/>
          <w:szCs w:val="24"/>
          <w:lang w:eastAsia="en-GB"/>
        </w:rPr>
        <w:t>in the first instance</w:t>
      </w:r>
      <w:r w:rsidR="009A7F65" w:rsidRPr="00640939">
        <w:rPr>
          <w:rFonts w:ascii="Arial" w:eastAsia="Times New Roman" w:hAnsi="Arial" w:cs="Arial"/>
          <w:sz w:val="24"/>
          <w:szCs w:val="24"/>
          <w:lang w:eastAsia="en-GB"/>
        </w:rPr>
        <w:t xml:space="preserve">.  </w:t>
      </w:r>
    </w:p>
    <w:bookmarkEnd w:id="0"/>
    <w:p w14:paraId="71522A18" w14:textId="77777777" w:rsidR="00C30017" w:rsidRPr="00640939" w:rsidRDefault="00C30017" w:rsidP="00C30017">
      <w:pPr>
        <w:spacing w:after="0" w:line="240" w:lineRule="auto"/>
        <w:rPr>
          <w:rFonts w:ascii="Arial" w:eastAsia="Times New Roman" w:hAnsi="Arial" w:cs="Arial"/>
          <w:sz w:val="24"/>
          <w:szCs w:val="24"/>
          <w:lang w:eastAsia="en-GB"/>
        </w:rPr>
      </w:pPr>
    </w:p>
    <w:p w14:paraId="7825C8C9" w14:textId="77777777" w:rsidR="006907B0" w:rsidRPr="00640939" w:rsidRDefault="006907B0" w:rsidP="00C30017">
      <w:pPr>
        <w:spacing w:after="0" w:line="240" w:lineRule="auto"/>
        <w:rPr>
          <w:rFonts w:ascii="Arial" w:eastAsia="Times New Roman" w:hAnsi="Arial" w:cs="Arial"/>
          <w:b/>
          <w:bCs/>
          <w:color w:val="BA122B"/>
          <w:sz w:val="24"/>
          <w:szCs w:val="24"/>
          <w:lang w:eastAsia="en-GB"/>
        </w:rPr>
      </w:pPr>
      <w:r w:rsidRPr="00640939">
        <w:rPr>
          <w:rFonts w:ascii="Arial" w:eastAsia="Times New Roman" w:hAnsi="Arial" w:cs="Arial"/>
          <w:b/>
          <w:bCs/>
          <w:color w:val="BA122B"/>
          <w:sz w:val="24"/>
          <w:szCs w:val="24"/>
          <w:lang w:eastAsia="en-GB"/>
        </w:rPr>
        <w:t>Provision of Welfare and Pastoral Care</w:t>
      </w:r>
    </w:p>
    <w:p w14:paraId="5C94C0C7" w14:textId="72BA0CB5"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The University has a duty of care towards its </w:t>
      </w:r>
      <w:r w:rsidR="0031566D" w:rsidRPr="00640939">
        <w:rPr>
          <w:rFonts w:ascii="Arial" w:eastAsia="Times New Roman" w:hAnsi="Arial" w:cs="Arial"/>
          <w:sz w:val="24"/>
          <w:szCs w:val="24"/>
          <w:lang w:eastAsia="en-GB"/>
        </w:rPr>
        <w:t xml:space="preserve">students </w:t>
      </w:r>
      <w:r w:rsidRPr="00640939">
        <w:rPr>
          <w:rFonts w:ascii="Arial" w:eastAsia="Times New Roman" w:hAnsi="Arial" w:cs="Arial"/>
          <w:sz w:val="24"/>
          <w:szCs w:val="24"/>
          <w:lang w:eastAsia="en-GB"/>
        </w:rPr>
        <w:t>and is committed to providing an environment that promotes opportunities to learn and develop as individuals</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Effective sources of advice and guidance are available for students should they require help or assistance of any kind</w:t>
      </w:r>
      <w:r w:rsidR="009A7F65" w:rsidRPr="00640939">
        <w:rPr>
          <w:rFonts w:ascii="Arial" w:eastAsia="Times New Roman" w:hAnsi="Arial" w:cs="Arial"/>
          <w:sz w:val="24"/>
          <w:szCs w:val="24"/>
          <w:lang w:eastAsia="en-GB"/>
        </w:rPr>
        <w:t xml:space="preserve">.  </w:t>
      </w:r>
    </w:p>
    <w:p w14:paraId="51B47293" w14:textId="77777777" w:rsidR="00C30017" w:rsidRPr="00640939" w:rsidRDefault="00C30017" w:rsidP="00C30017">
      <w:pPr>
        <w:spacing w:after="0" w:line="240" w:lineRule="auto"/>
        <w:rPr>
          <w:rFonts w:ascii="Arial" w:eastAsia="Times New Roman" w:hAnsi="Arial" w:cs="Arial"/>
          <w:sz w:val="24"/>
          <w:szCs w:val="24"/>
          <w:lang w:eastAsia="en-GB"/>
        </w:rPr>
      </w:pPr>
    </w:p>
    <w:p w14:paraId="129C5AE8" w14:textId="24C79752" w:rsidR="006907B0" w:rsidRPr="00640939" w:rsidRDefault="006907B0" w:rsidP="00C30017">
      <w:pPr>
        <w:spacing w:after="0" w:line="240" w:lineRule="auto"/>
        <w:rPr>
          <w:rFonts w:ascii="Arial" w:eastAsia="Times New Roman" w:hAnsi="Arial" w:cs="Arial"/>
          <w:color w:val="576170"/>
          <w:sz w:val="24"/>
          <w:szCs w:val="24"/>
          <w:lang w:eastAsia="en-GB"/>
        </w:rPr>
      </w:pPr>
      <w:proofErr w:type="gramStart"/>
      <w:r w:rsidRPr="00640939">
        <w:rPr>
          <w:rFonts w:ascii="Arial" w:eastAsia="Times New Roman" w:hAnsi="Arial" w:cs="Arial"/>
          <w:sz w:val="24"/>
          <w:szCs w:val="24"/>
          <w:lang w:eastAsia="en-GB"/>
        </w:rPr>
        <w:t>A number of</w:t>
      </w:r>
      <w:proofErr w:type="gramEnd"/>
      <w:r w:rsidRPr="00640939">
        <w:rPr>
          <w:rFonts w:ascii="Arial" w:eastAsia="Times New Roman" w:hAnsi="Arial" w:cs="Arial"/>
          <w:sz w:val="24"/>
          <w:szCs w:val="24"/>
          <w:lang w:eastAsia="en-GB"/>
        </w:rPr>
        <w:t xml:space="preserve"> support services are provided by</w:t>
      </w:r>
      <w:r w:rsidR="006E2902" w:rsidRPr="00640939">
        <w:rPr>
          <w:rFonts w:ascii="Arial" w:eastAsia="Times New Roman" w:hAnsi="Arial" w:cs="Arial"/>
          <w:sz w:val="24"/>
          <w:szCs w:val="24"/>
          <w:lang w:eastAsia="en-GB"/>
        </w:rPr>
        <w:t xml:space="preserve"> the</w:t>
      </w:r>
      <w:r w:rsidRPr="00640939">
        <w:rPr>
          <w:rFonts w:ascii="Arial" w:eastAsia="Times New Roman" w:hAnsi="Arial" w:cs="Arial"/>
          <w:color w:val="576170"/>
          <w:sz w:val="24"/>
          <w:szCs w:val="24"/>
          <w:lang w:eastAsia="en-GB"/>
        </w:rPr>
        <w:t xml:space="preserve"> </w:t>
      </w:r>
      <w:r w:rsidR="006E2902" w:rsidRPr="00640939">
        <w:rPr>
          <w:rFonts w:ascii="Arial" w:hAnsi="Arial" w:cs="Arial"/>
          <w:sz w:val="24"/>
          <w:szCs w:val="24"/>
        </w:rPr>
        <w:t>Wellbeing and Inclusion Team</w:t>
      </w:r>
      <w:r w:rsidR="00316008" w:rsidRPr="00640939">
        <w:rPr>
          <w:rFonts w:ascii="Arial" w:eastAsia="Times New Roman" w:hAnsi="Arial" w:cs="Arial"/>
          <w:sz w:val="24"/>
          <w:szCs w:val="24"/>
          <w:lang w:eastAsia="en-GB"/>
        </w:rPr>
        <w:t>, h</w:t>
      </w:r>
      <w:r w:rsidRPr="00640939">
        <w:rPr>
          <w:rFonts w:ascii="Arial" w:eastAsia="Times New Roman" w:hAnsi="Arial" w:cs="Arial"/>
          <w:sz w:val="24"/>
          <w:szCs w:val="24"/>
          <w:lang w:eastAsia="en-GB"/>
        </w:rPr>
        <w:t>owever support and advice around housing and accommodation is provided by</w:t>
      </w:r>
      <w:r w:rsidRPr="00640939">
        <w:rPr>
          <w:rFonts w:ascii="Arial" w:eastAsia="Times New Roman" w:hAnsi="Arial" w:cs="Arial"/>
          <w:color w:val="576170"/>
          <w:sz w:val="24"/>
          <w:szCs w:val="24"/>
          <w:lang w:eastAsia="en-GB"/>
        </w:rPr>
        <w:t xml:space="preserve"> </w:t>
      </w:r>
      <w:r w:rsidRPr="00640939">
        <w:rPr>
          <w:rFonts w:ascii="Arial" w:hAnsi="Arial" w:cs="Arial"/>
          <w:sz w:val="24"/>
          <w:szCs w:val="24"/>
        </w:rPr>
        <w:t>Property &amp; Facilities Services</w:t>
      </w:r>
      <w:r w:rsidR="00614273" w:rsidRPr="00640939">
        <w:rPr>
          <w:rFonts w:ascii="Arial" w:hAnsi="Arial" w:cs="Arial"/>
          <w:sz w:val="24"/>
          <w:szCs w:val="24"/>
        </w:rPr>
        <w:t>.</w:t>
      </w:r>
      <w:r w:rsidR="00614273" w:rsidRPr="00640939">
        <w:rPr>
          <w:rStyle w:val="Hyperlink"/>
          <w:rFonts w:ascii="Arial" w:hAnsi="Arial" w:cs="Arial"/>
          <w:sz w:val="24"/>
          <w:szCs w:val="24"/>
        </w:rPr>
        <w:t xml:space="preserve"> </w:t>
      </w:r>
      <w:r w:rsidR="00513202" w:rsidRPr="00640939">
        <w:rPr>
          <w:rFonts w:ascii="Arial" w:eastAsia="Times New Roman" w:hAnsi="Arial" w:cs="Arial"/>
          <w:sz w:val="24"/>
          <w:szCs w:val="24"/>
          <w:lang w:eastAsia="en-GB"/>
        </w:rPr>
        <w:t>Support is also provided by</w:t>
      </w:r>
      <w:r w:rsidR="00513202" w:rsidRPr="00640939">
        <w:rPr>
          <w:rFonts w:ascii="Arial" w:eastAsia="Times New Roman" w:hAnsi="Arial" w:cs="Arial"/>
          <w:color w:val="576170"/>
          <w:sz w:val="24"/>
          <w:szCs w:val="24"/>
          <w:lang w:eastAsia="en-GB"/>
        </w:rPr>
        <w:t xml:space="preserve"> </w:t>
      </w:r>
      <w:r w:rsidR="00513202" w:rsidRPr="00640939">
        <w:rPr>
          <w:rFonts w:ascii="Arial" w:eastAsia="Times New Roman" w:hAnsi="Arial" w:cs="Arial"/>
          <w:sz w:val="24"/>
          <w:szCs w:val="24"/>
          <w:lang w:eastAsia="en-GB"/>
        </w:rPr>
        <w:t>Personal Development Tutors</w:t>
      </w:r>
      <w:r w:rsidR="00513202" w:rsidRPr="00640939">
        <w:rPr>
          <w:rFonts w:ascii="Arial" w:eastAsia="Times New Roman" w:hAnsi="Arial" w:cs="Arial"/>
          <w:color w:val="576170"/>
          <w:sz w:val="24"/>
          <w:szCs w:val="24"/>
          <w:lang w:eastAsia="en-GB"/>
        </w:rPr>
        <w:t xml:space="preserve"> </w:t>
      </w:r>
      <w:r w:rsidR="00513202" w:rsidRPr="00640939">
        <w:rPr>
          <w:rFonts w:ascii="Arial" w:eastAsia="Times New Roman" w:hAnsi="Arial" w:cs="Arial"/>
          <w:sz w:val="24"/>
          <w:szCs w:val="24"/>
          <w:lang w:eastAsia="en-GB"/>
        </w:rPr>
        <w:t>and by ENSA Advice a</w:t>
      </w:r>
      <w:r w:rsidR="00431EA1" w:rsidRPr="00640939">
        <w:rPr>
          <w:rFonts w:ascii="Arial" w:eastAsia="Times New Roman" w:hAnsi="Arial" w:cs="Arial"/>
          <w:sz w:val="24"/>
          <w:szCs w:val="24"/>
          <w:lang w:eastAsia="en-GB"/>
        </w:rPr>
        <w:t>t</w:t>
      </w:r>
      <w:r w:rsidR="00513202" w:rsidRPr="00640939">
        <w:rPr>
          <w:rFonts w:ascii="Arial" w:eastAsia="Times New Roman" w:hAnsi="Arial" w:cs="Arial"/>
          <w:sz w:val="24"/>
          <w:szCs w:val="24"/>
          <w:lang w:eastAsia="en-GB"/>
        </w:rPr>
        <w:t xml:space="preserve"> Edinburgh Napier Students’ Association.</w:t>
      </w:r>
      <w:r w:rsidR="00513202" w:rsidRPr="00640939">
        <w:rPr>
          <w:rFonts w:ascii="Arial" w:eastAsia="Times New Roman" w:hAnsi="Arial" w:cs="Arial"/>
          <w:color w:val="576170"/>
          <w:sz w:val="24"/>
          <w:szCs w:val="24"/>
          <w:lang w:eastAsia="en-GB"/>
        </w:rPr>
        <w:t xml:space="preserve"> </w:t>
      </w:r>
    </w:p>
    <w:p w14:paraId="1358202B" w14:textId="77777777" w:rsidR="00C30017" w:rsidRPr="00640939" w:rsidRDefault="00C30017" w:rsidP="00C30017">
      <w:pPr>
        <w:spacing w:after="0" w:line="240" w:lineRule="auto"/>
        <w:rPr>
          <w:rFonts w:ascii="Arial" w:eastAsia="Times New Roman" w:hAnsi="Arial" w:cs="Arial"/>
          <w:color w:val="576170"/>
          <w:sz w:val="24"/>
          <w:szCs w:val="24"/>
          <w:lang w:eastAsia="en-GB"/>
        </w:rPr>
      </w:pPr>
    </w:p>
    <w:p w14:paraId="36D6D9B4" w14:textId="4AFB2912" w:rsidR="006907B0" w:rsidRPr="00640939" w:rsidRDefault="0031566D"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 xml:space="preserve">Should staff engaged in the provision of these services </w:t>
      </w:r>
      <w:r w:rsidR="006907B0" w:rsidRPr="00640939">
        <w:rPr>
          <w:rFonts w:ascii="Arial" w:eastAsia="Times New Roman" w:hAnsi="Arial" w:cs="Arial"/>
          <w:sz w:val="24"/>
          <w:szCs w:val="24"/>
          <w:lang w:eastAsia="en-GB"/>
        </w:rPr>
        <w:t>have concerns that a student may be being drawn into terrorism, they should raise these with the </w:t>
      </w:r>
      <w:r w:rsidR="00E222A3" w:rsidRPr="00640939">
        <w:rPr>
          <w:rFonts w:ascii="Arial" w:hAnsi="Arial" w:cs="Arial"/>
          <w:noProof/>
          <w:color w:val="CC002A"/>
          <w:sz w:val="24"/>
          <w:szCs w:val="24"/>
          <w:lang w:eastAsia="en-GB"/>
        </w:rPr>
        <w:drawing>
          <wp:inline distT="0" distB="0" distL="0" distR="0" wp14:anchorId="0602F23B" wp14:editId="3A136F11">
            <wp:extent cx="122400" cy="104400"/>
            <wp:effectExtent l="0" t="0" r="0" b="0"/>
            <wp:docPr id="23" name="Picture 23" descr="http://staff.napier.ac.uk/services/secretary/governance/PublishingImages/icon_email.gif">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http://staff.napier.ac.uk/services/secretary/governance/PublishingImages/icon_email.gif">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hyperlink r:id="rId23" w:history="1">
        <w:r w:rsidR="00E222A3" w:rsidRPr="00640939">
          <w:rPr>
            <w:rStyle w:val="Hyperlink"/>
            <w:rFonts w:ascii="Arial" w:eastAsia="Times New Roman" w:hAnsi="Arial" w:cs="Arial"/>
            <w:sz w:val="24"/>
            <w:szCs w:val="24"/>
            <w:lang w:eastAsia="en-GB"/>
          </w:rPr>
          <w:t>Secretary to University Court</w:t>
        </w:r>
      </w:hyperlink>
      <w:r w:rsidR="00E222A3" w:rsidRPr="00640939">
        <w:rPr>
          <w:rFonts w:ascii="Arial" w:eastAsia="Times New Roman" w:hAnsi="Arial" w:cs="Arial"/>
          <w:sz w:val="24"/>
          <w:szCs w:val="24"/>
          <w:lang w:eastAsia="en-GB"/>
        </w:rPr>
        <w:t xml:space="preserve"> </w:t>
      </w:r>
      <w:r w:rsidR="006907B0" w:rsidRPr="00640939">
        <w:rPr>
          <w:rFonts w:ascii="Arial" w:eastAsia="Times New Roman" w:hAnsi="Arial" w:cs="Arial"/>
          <w:sz w:val="24"/>
          <w:szCs w:val="24"/>
          <w:lang w:eastAsia="en-GB"/>
        </w:rPr>
        <w:t xml:space="preserve">who </w:t>
      </w:r>
      <w:r w:rsidRPr="00640939">
        <w:rPr>
          <w:rFonts w:ascii="Arial" w:eastAsia="Times New Roman" w:hAnsi="Arial" w:cs="Arial"/>
          <w:sz w:val="24"/>
          <w:szCs w:val="24"/>
          <w:lang w:eastAsia="en-GB"/>
        </w:rPr>
        <w:t>may</w:t>
      </w:r>
      <w:r w:rsidR="006907B0" w:rsidRPr="00640939">
        <w:rPr>
          <w:rFonts w:ascii="Arial" w:eastAsia="Times New Roman" w:hAnsi="Arial" w:cs="Arial"/>
          <w:sz w:val="24"/>
          <w:szCs w:val="24"/>
          <w:lang w:eastAsia="en-GB"/>
        </w:rPr>
        <w:t xml:space="preserve"> then discuss the concern with the University Prevent Group (UPG)</w:t>
      </w:r>
      <w:r w:rsidR="009A7F65" w:rsidRPr="00640939">
        <w:rPr>
          <w:rFonts w:ascii="Arial" w:eastAsia="Times New Roman" w:hAnsi="Arial" w:cs="Arial"/>
          <w:sz w:val="24"/>
          <w:szCs w:val="24"/>
          <w:lang w:eastAsia="en-GB"/>
        </w:rPr>
        <w:t xml:space="preserve">.  </w:t>
      </w:r>
    </w:p>
    <w:p w14:paraId="6B6A9E30" w14:textId="77777777" w:rsidR="00513202" w:rsidRPr="00640939" w:rsidRDefault="00513202" w:rsidP="00C30017">
      <w:pPr>
        <w:spacing w:after="0" w:line="240" w:lineRule="auto"/>
        <w:rPr>
          <w:rFonts w:ascii="Arial" w:eastAsia="Times New Roman" w:hAnsi="Arial" w:cs="Arial"/>
          <w:color w:val="576170"/>
          <w:sz w:val="24"/>
          <w:szCs w:val="24"/>
          <w:lang w:eastAsia="en-GB"/>
        </w:rPr>
      </w:pPr>
    </w:p>
    <w:p w14:paraId="7443826F" w14:textId="77777777" w:rsidR="00851FBC" w:rsidRPr="00640939" w:rsidRDefault="006907B0" w:rsidP="00C30017">
      <w:pPr>
        <w:spacing w:after="0" w:line="240" w:lineRule="auto"/>
        <w:rPr>
          <w:rFonts w:ascii="Arial" w:eastAsia="Times New Roman" w:hAnsi="Arial" w:cs="Arial"/>
          <w:b/>
          <w:bCs/>
          <w:color w:val="BA122B"/>
          <w:sz w:val="24"/>
          <w:szCs w:val="24"/>
          <w:lang w:eastAsia="en-GB"/>
        </w:rPr>
      </w:pPr>
      <w:r w:rsidRPr="00640939">
        <w:rPr>
          <w:rFonts w:ascii="Arial" w:eastAsia="Times New Roman" w:hAnsi="Arial" w:cs="Arial"/>
          <w:b/>
          <w:bCs/>
          <w:color w:val="BA122B"/>
          <w:sz w:val="24"/>
          <w:szCs w:val="24"/>
          <w:lang w:eastAsia="en-GB"/>
        </w:rPr>
        <w:t>Information Sharing</w:t>
      </w:r>
    </w:p>
    <w:p w14:paraId="5CEFC4D9" w14:textId="404A674C" w:rsidR="008413A0" w:rsidRPr="00640939" w:rsidRDefault="008413A0" w:rsidP="00C30017">
      <w:pPr>
        <w:spacing w:after="0" w:line="240" w:lineRule="auto"/>
        <w:rPr>
          <w:rStyle w:val="Hyperlink"/>
          <w:rFonts w:ascii="Arial" w:hAnsi="Arial" w:cs="Arial"/>
          <w:sz w:val="24"/>
          <w:szCs w:val="24"/>
        </w:rPr>
      </w:pPr>
      <w:r w:rsidRPr="00640939">
        <w:rPr>
          <w:rFonts w:ascii="Arial" w:hAnsi="Arial" w:cs="Arial"/>
          <w:sz w:val="24"/>
          <w:szCs w:val="24"/>
        </w:rPr>
        <w:t>Where staff and/or students are concerned about the wellbeing of a student, it is reasonable for you to raise this in confidence with a member of staff whose role is to provide student support as outlined above, in line with the University’s</w:t>
      </w:r>
      <w:r w:rsidRPr="00640939">
        <w:rPr>
          <w:rFonts w:ascii="Arial" w:hAnsi="Arial" w:cs="Arial"/>
          <w:color w:val="000000"/>
          <w:sz w:val="24"/>
          <w:szCs w:val="24"/>
        </w:rPr>
        <w:t xml:space="preserve"> </w:t>
      </w:r>
      <w:hyperlink r:id="rId24" w:history="1">
        <w:r w:rsidR="00D11597" w:rsidRPr="00640939">
          <w:rPr>
            <w:rFonts w:ascii="Arial" w:hAnsi="Arial" w:cs="Arial"/>
            <w:sz w:val="24"/>
            <w:szCs w:val="24"/>
          </w:rPr>
          <w:t xml:space="preserve"> </w:t>
        </w:r>
        <w:r w:rsidR="00D11597" w:rsidRPr="00640939">
          <w:rPr>
            <w:rStyle w:val="Hyperlink"/>
            <w:rFonts w:ascii="Arial" w:hAnsi="Arial" w:cs="Arial"/>
            <w:sz w:val="24"/>
            <w:szCs w:val="24"/>
          </w:rPr>
          <w:t>Data Protection Code of Practice.</w:t>
        </w:r>
      </w:hyperlink>
      <w:r w:rsidRPr="00640939">
        <w:rPr>
          <w:rFonts w:ascii="Arial" w:eastAsia="Times New Roman" w:hAnsi="Arial" w:cs="Arial"/>
          <w:color w:val="576170"/>
          <w:sz w:val="24"/>
          <w:szCs w:val="24"/>
          <w:lang w:eastAsia="en-GB"/>
        </w:rPr>
        <w:t xml:space="preserve">  </w:t>
      </w:r>
      <w:r w:rsidRPr="00640939">
        <w:rPr>
          <w:rFonts w:ascii="Arial" w:hAnsi="Arial" w:cs="Arial"/>
          <w:color w:val="000000"/>
          <w:sz w:val="24"/>
          <w:szCs w:val="24"/>
        </w:rPr>
        <w:t xml:space="preserve">Should you have concerns regarding sharing personal information, you should take advice from </w:t>
      </w:r>
      <w:hyperlink r:id="rId25" w:history="1">
        <w:r w:rsidR="002B2DF0" w:rsidRPr="00640939">
          <w:rPr>
            <w:rStyle w:val="Hyperlink"/>
            <w:rFonts w:ascii="Arial" w:hAnsi="Arial" w:cs="Arial"/>
            <w:noProof/>
            <w:sz w:val="24"/>
            <w:szCs w:val="24"/>
            <w:u w:val="none"/>
            <w:lang w:eastAsia="en-GB"/>
          </w:rPr>
          <w:drawing>
            <wp:inline distT="0" distB="0" distL="0" distR="0" wp14:anchorId="7FD83120" wp14:editId="23E1A425">
              <wp:extent cx="122400" cy="104400"/>
              <wp:effectExtent l="0" t="0" r="0" b="0"/>
              <wp:docPr id="1" name="Picture 1" descr="http://staff.napier.ac.uk/services/secretary/governance/PublishingImages/icon_email.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http://staff.napier.ac.uk/services/secretary/governance/PublishingImages/icon_email.gif">
                        <a:hlinkClick r:id="rId14" tooltip="&quot;Email H Mizen, Data Protection Offic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002B2DF0" w:rsidRPr="00640939">
          <w:rPr>
            <w:rStyle w:val="Hyperlink"/>
            <w:rFonts w:ascii="Arial" w:hAnsi="Arial" w:cs="Arial"/>
            <w:sz w:val="24"/>
            <w:szCs w:val="24"/>
            <w:u w:val="none"/>
          </w:rPr>
          <w:t xml:space="preserve"> </w:t>
        </w:r>
        <w:r w:rsidR="002B2DF0" w:rsidRPr="00640939">
          <w:rPr>
            <w:rStyle w:val="Hyperlink"/>
            <w:rFonts w:ascii="Arial" w:hAnsi="Arial" w:cs="Arial"/>
            <w:sz w:val="24"/>
            <w:szCs w:val="24"/>
          </w:rPr>
          <w:t>Governance Services</w:t>
        </w:r>
      </w:hyperlink>
      <w:r w:rsidR="009A7F65" w:rsidRPr="00640939">
        <w:rPr>
          <w:rFonts w:ascii="Arial" w:hAnsi="Arial" w:cs="Arial"/>
          <w:sz w:val="24"/>
          <w:szCs w:val="24"/>
        </w:rPr>
        <w:t xml:space="preserve">.  </w:t>
      </w:r>
    </w:p>
    <w:p w14:paraId="755FA1A7" w14:textId="77777777" w:rsidR="00C30017" w:rsidRPr="00640939" w:rsidRDefault="00C30017" w:rsidP="00C30017">
      <w:pPr>
        <w:spacing w:after="0" w:line="240" w:lineRule="auto"/>
        <w:rPr>
          <w:rFonts w:ascii="Arial" w:eastAsia="Times New Roman" w:hAnsi="Arial" w:cs="Arial"/>
          <w:color w:val="BA122B"/>
          <w:sz w:val="24"/>
          <w:szCs w:val="24"/>
          <w:lang w:eastAsia="en-GB"/>
        </w:rPr>
      </w:pPr>
    </w:p>
    <w:p w14:paraId="70C9884A" w14:textId="6ED28756" w:rsidR="006907B0" w:rsidRPr="00640939" w:rsidRDefault="008413A0" w:rsidP="00C30017">
      <w:pPr>
        <w:spacing w:after="0" w:line="240" w:lineRule="auto"/>
        <w:rPr>
          <w:rStyle w:val="Hyperlink"/>
          <w:rFonts w:ascii="Arial" w:hAnsi="Arial" w:cs="Arial"/>
          <w:sz w:val="24"/>
          <w:szCs w:val="24"/>
        </w:rPr>
      </w:pPr>
      <w:r w:rsidRPr="00640939">
        <w:rPr>
          <w:rFonts w:ascii="Arial" w:eastAsia="Times New Roman" w:hAnsi="Arial" w:cs="Arial"/>
          <w:sz w:val="24"/>
          <w:szCs w:val="24"/>
          <w:lang w:eastAsia="en-GB"/>
        </w:rPr>
        <w:t>S</w:t>
      </w:r>
      <w:r w:rsidR="006907B0" w:rsidRPr="00640939">
        <w:rPr>
          <w:rFonts w:ascii="Arial" w:eastAsia="Times New Roman" w:hAnsi="Arial" w:cs="Arial"/>
          <w:sz w:val="24"/>
          <w:szCs w:val="24"/>
          <w:lang w:eastAsia="en-GB"/>
        </w:rPr>
        <w:t xml:space="preserve">imilarly, an institution may wish to share personal information about a </w:t>
      </w:r>
      <w:r w:rsidRPr="00640939">
        <w:rPr>
          <w:rFonts w:ascii="Arial" w:eastAsia="Times New Roman" w:hAnsi="Arial" w:cs="Arial"/>
          <w:sz w:val="24"/>
          <w:szCs w:val="24"/>
          <w:lang w:eastAsia="en-GB"/>
        </w:rPr>
        <w:t>member of the University community</w:t>
      </w:r>
      <w:r w:rsidR="006907B0" w:rsidRPr="00640939">
        <w:rPr>
          <w:rFonts w:ascii="Arial" w:eastAsia="Times New Roman" w:hAnsi="Arial" w:cs="Arial"/>
          <w:sz w:val="24"/>
          <w:szCs w:val="24"/>
          <w:lang w:eastAsia="en-GB"/>
        </w:rPr>
        <w:t xml:space="preserve"> with a third party because of concerns regarding the person's wellbeing</w:t>
      </w:r>
      <w:r w:rsidR="009A7F65" w:rsidRPr="00640939">
        <w:rPr>
          <w:rFonts w:ascii="Arial" w:eastAsia="Times New Roman" w:hAnsi="Arial" w:cs="Arial"/>
          <w:sz w:val="24"/>
          <w:szCs w:val="24"/>
          <w:lang w:eastAsia="en-GB"/>
        </w:rPr>
        <w:t xml:space="preserve">.  </w:t>
      </w:r>
      <w:r w:rsidR="006907B0" w:rsidRPr="00640939">
        <w:rPr>
          <w:rFonts w:ascii="Arial" w:eastAsia="Times New Roman" w:hAnsi="Arial" w:cs="Arial"/>
          <w:sz w:val="24"/>
          <w:szCs w:val="24"/>
          <w:lang w:eastAsia="en-GB"/>
        </w:rPr>
        <w:t xml:space="preserve">Decisions to share information with a third party </w:t>
      </w:r>
      <w:r w:rsidR="0031566D" w:rsidRPr="00640939">
        <w:rPr>
          <w:rFonts w:ascii="Arial" w:eastAsia="Times New Roman" w:hAnsi="Arial" w:cs="Arial"/>
          <w:sz w:val="24"/>
          <w:szCs w:val="24"/>
          <w:lang w:eastAsia="en-GB"/>
        </w:rPr>
        <w:t>will</w:t>
      </w:r>
      <w:r w:rsidR="006907B0" w:rsidRPr="00640939">
        <w:rPr>
          <w:rFonts w:ascii="Arial" w:eastAsia="Times New Roman" w:hAnsi="Arial" w:cs="Arial"/>
          <w:sz w:val="24"/>
          <w:szCs w:val="24"/>
          <w:lang w:eastAsia="en-GB"/>
        </w:rPr>
        <w:t xml:space="preserve"> be taken by the University Prevent Group and in line with the </w:t>
      </w:r>
      <w:r w:rsidRPr="00640939">
        <w:rPr>
          <w:rFonts w:ascii="Arial" w:eastAsia="Times New Roman" w:hAnsi="Arial" w:cs="Arial"/>
          <w:sz w:val="24"/>
          <w:szCs w:val="24"/>
          <w:lang w:eastAsia="en-GB"/>
        </w:rPr>
        <w:t>University’s</w:t>
      </w:r>
      <w:r w:rsidR="006907B0" w:rsidRPr="00640939">
        <w:rPr>
          <w:rFonts w:ascii="Arial" w:eastAsia="Times New Roman" w:hAnsi="Arial" w:cs="Arial"/>
          <w:sz w:val="24"/>
          <w:szCs w:val="24"/>
          <w:lang w:eastAsia="en-GB"/>
        </w:rPr>
        <w:t xml:space="preserve"> </w:t>
      </w:r>
      <w:hyperlink r:id="rId26" w:history="1">
        <w:r w:rsidR="00D11597" w:rsidRPr="00640939">
          <w:rPr>
            <w:rStyle w:val="Hyperlink"/>
            <w:rFonts w:ascii="Arial" w:hAnsi="Arial" w:cs="Arial"/>
            <w:sz w:val="24"/>
            <w:szCs w:val="24"/>
          </w:rPr>
          <w:t>Data Protection Code of Practice</w:t>
        </w:r>
      </w:hyperlink>
      <w:r w:rsidR="00D11597" w:rsidRPr="00640939">
        <w:rPr>
          <w:rFonts w:ascii="Arial" w:hAnsi="Arial" w:cs="Arial"/>
          <w:sz w:val="24"/>
          <w:szCs w:val="24"/>
        </w:rPr>
        <w:t xml:space="preserve">, </w:t>
      </w:r>
      <w:r w:rsidRPr="00640939">
        <w:rPr>
          <w:rFonts w:ascii="Arial" w:eastAsia="Times New Roman" w:hAnsi="Arial" w:cs="Arial"/>
          <w:sz w:val="24"/>
          <w:szCs w:val="24"/>
          <w:lang w:eastAsia="en-GB"/>
        </w:rPr>
        <w:t xml:space="preserve">having taken advice from </w:t>
      </w:r>
      <w:hyperlink r:id="rId27" w:history="1">
        <w:r w:rsidR="00B36F9E" w:rsidRPr="00640939">
          <w:rPr>
            <w:rStyle w:val="Hyperlink"/>
            <w:rFonts w:ascii="Arial" w:hAnsi="Arial" w:cs="Arial"/>
            <w:noProof/>
            <w:sz w:val="24"/>
            <w:szCs w:val="24"/>
            <w:u w:val="none"/>
            <w:lang w:eastAsia="en-GB"/>
          </w:rPr>
          <w:drawing>
            <wp:inline distT="0" distB="0" distL="0" distR="0" wp14:anchorId="2262DB50" wp14:editId="4584448F">
              <wp:extent cx="122400" cy="104400"/>
              <wp:effectExtent l="0" t="0" r="0" b="0"/>
              <wp:docPr id="2" name="Picture 2" descr="http://staff.napier.ac.uk/services/secretary/governance/PublishingImages/icon_email.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http://staff.napier.ac.uk/services/secretary/governance/PublishingImages/icon_email.gif">
                        <a:hlinkClick r:id="rId14" tooltip="&quot;Email H Mizen, Data Protection Offic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00B36F9E" w:rsidRPr="00640939">
          <w:rPr>
            <w:rStyle w:val="Hyperlink"/>
            <w:rFonts w:ascii="Arial" w:hAnsi="Arial" w:cs="Arial"/>
            <w:sz w:val="24"/>
            <w:szCs w:val="24"/>
            <w:u w:val="none"/>
          </w:rPr>
          <w:t xml:space="preserve"> </w:t>
        </w:r>
        <w:r w:rsidR="00B36F9E" w:rsidRPr="00640939">
          <w:rPr>
            <w:rStyle w:val="Hyperlink"/>
            <w:rFonts w:ascii="Arial" w:hAnsi="Arial" w:cs="Arial"/>
            <w:sz w:val="24"/>
            <w:szCs w:val="24"/>
          </w:rPr>
          <w:t>Governance Services</w:t>
        </w:r>
      </w:hyperlink>
      <w:r w:rsidR="009A7F65" w:rsidRPr="00640939">
        <w:rPr>
          <w:rFonts w:ascii="Arial" w:hAnsi="Arial" w:cs="Arial"/>
          <w:sz w:val="24"/>
          <w:szCs w:val="24"/>
        </w:rPr>
        <w:t xml:space="preserve">.  </w:t>
      </w:r>
    </w:p>
    <w:p w14:paraId="7384F04C" w14:textId="77777777" w:rsidR="00336EBE" w:rsidRPr="00640939" w:rsidRDefault="00336EBE" w:rsidP="00C30017">
      <w:pPr>
        <w:spacing w:after="0" w:line="240" w:lineRule="auto"/>
        <w:rPr>
          <w:rFonts w:ascii="Arial" w:eastAsia="Times New Roman" w:hAnsi="Arial" w:cs="Arial"/>
          <w:color w:val="576170"/>
          <w:sz w:val="24"/>
          <w:szCs w:val="24"/>
          <w:lang w:eastAsia="en-GB"/>
        </w:rPr>
      </w:pPr>
    </w:p>
    <w:p w14:paraId="5309E154" w14:textId="77777777" w:rsidR="006907B0" w:rsidRPr="00640939" w:rsidRDefault="006907B0" w:rsidP="00C30017">
      <w:pPr>
        <w:spacing w:after="0" w:line="240" w:lineRule="auto"/>
        <w:rPr>
          <w:rFonts w:ascii="Arial" w:eastAsia="Times New Roman" w:hAnsi="Arial" w:cs="Arial"/>
          <w:b/>
          <w:bCs/>
          <w:color w:val="BA122B"/>
          <w:sz w:val="24"/>
          <w:szCs w:val="24"/>
          <w:lang w:eastAsia="en-GB"/>
        </w:rPr>
      </w:pPr>
      <w:r w:rsidRPr="00640939">
        <w:rPr>
          <w:rFonts w:ascii="Arial" w:eastAsia="Times New Roman" w:hAnsi="Arial" w:cs="Arial"/>
          <w:b/>
          <w:bCs/>
          <w:color w:val="BA122B"/>
          <w:sz w:val="24"/>
          <w:szCs w:val="24"/>
          <w:lang w:eastAsia="en-GB"/>
        </w:rPr>
        <w:t>Student Unions</w:t>
      </w:r>
    </w:p>
    <w:p w14:paraId="3D1636A5" w14:textId="77777777"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The counter-terrorism statutory duty does not apply directly to the University's student union</w:t>
      </w:r>
      <w:r w:rsidR="008921D1" w:rsidRPr="00640939">
        <w:rPr>
          <w:rFonts w:ascii="Arial" w:eastAsia="Times New Roman" w:hAnsi="Arial" w:cs="Arial"/>
          <w:sz w:val="24"/>
          <w:szCs w:val="24"/>
          <w:lang w:eastAsia="en-GB"/>
        </w:rPr>
        <w:t>, Edinburgh Napier Students’ Association</w:t>
      </w:r>
      <w:r w:rsidR="008413A0" w:rsidRPr="00640939">
        <w:rPr>
          <w:rFonts w:ascii="Arial" w:eastAsia="Times New Roman" w:hAnsi="Arial" w:cs="Arial"/>
          <w:sz w:val="24"/>
          <w:szCs w:val="24"/>
          <w:lang w:eastAsia="en-GB"/>
        </w:rPr>
        <w:t xml:space="preserve"> (ENSA)</w:t>
      </w:r>
      <w:r w:rsidRPr="00640939">
        <w:rPr>
          <w:rFonts w:ascii="Arial" w:eastAsia="Times New Roman" w:hAnsi="Arial" w:cs="Arial"/>
          <w:sz w:val="24"/>
          <w:szCs w:val="24"/>
          <w:lang w:eastAsia="en-GB"/>
        </w:rPr>
        <w:t>, as this is constituted as an independent charitable body</w:t>
      </w:r>
      <w:r w:rsidR="009A7F65" w:rsidRPr="00640939">
        <w:rPr>
          <w:rFonts w:ascii="Arial" w:eastAsia="Times New Roman" w:hAnsi="Arial" w:cs="Arial"/>
          <w:sz w:val="24"/>
          <w:szCs w:val="24"/>
          <w:lang w:eastAsia="en-GB"/>
        </w:rPr>
        <w:t xml:space="preserve">.  </w:t>
      </w:r>
      <w:r w:rsidR="008413A0" w:rsidRPr="00640939">
        <w:rPr>
          <w:rFonts w:ascii="Arial" w:eastAsia="Times New Roman" w:hAnsi="Arial" w:cs="Arial"/>
          <w:sz w:val="24"/>
          <w:szCs w:val="24"/>
          <w:lang w:eastAsia="en-GB"/>
        </w:rPr>
        <w:t>However, ENSA’s c</w:t>
      </w:r>
      <w:r w:rsidRPr="00640939">
        <w:rPr>
          <w:rFonts w:ascii="Arial" w:eastAsia="Times New Roman" w:hAnsi="Arial" w:cs="Arial"/>
          <w:sz w:val="24"/>
          <w:szCs w:val="24"/>
          <w:lang w:eastAsia="en-GB"/>
        </w:rPr>
        <w:t>o-operation</w:t>
      </w:r>
      <w:r w:rsidR="008413A0" w:rsidRPr="00640939">
        <w:rPr>
          <w:rFonts w:ascii="Arial" w:eastAsia="Times New Roman" w:hAnsi="Arial" w:cs="Arial"/>
          <w:sz w:val="24"/>
          <w:szCs w:val="24"/>
          <w:lang w:eastAsia="en-GB"/>
        </w:rPr>
        <w:t xml:space="preserve"> is</w:t>
      </w:r>
      <w:r w:rsidRPr="00640939">
        <w:rPr>
          <w:rFonts w:ascii="Arial" w:eastAsia="Times New Roman" w:hAnsi="Arial" w:cs="Arial"/>
          <w:sz w:val="24"/>
          <w:szCs w:val="24"/>
          <w:lang w:eastAsia="en-GB"/>
        </w:rPr>
        <w:t xml:space="preserve"> important </w:t>
      </w:r>
      <w:r w:rsidR="008413A0" w:rsidRPr="00640939">
        <w:rPr>
          <w:rFonts w:ascii="Arial" w:eastAsia="Times New Roman" w:hAnsi="Arial" w:cs="Arial"/>
          <w:sz w:val="24"/>
          <w:szCs w:val="24"/>
          <w:lang w:eastAsia="en-GB"/>
        </w:rPr>
        <w:t>in helping the University address its statutory duty</w:t>
      </w:r>
      <w:r w:rsidR="009A7F65" w:rsidRPr="00640939">
        <w:rPr>
          <w:rFonts w:ascii="Arial" w:eastAsia="Times New Roman" w:hAnsi="Arial" w:cs="Arial"/>
          <w:sz w:val="24"/>
          <w:szCs w:val="24"/>
          <w:lang w:eastAsia="en-GB"/>
        </w:rPr>
        <w:t xml:space="preserve">.  </w:t>
      </w:r>
    </w:p>
    <w:p w14:paraId="183B3DB2" w14:textId="77777777" w:rsidR="00C30017" w:rsidRPr="00640939" w:rsidRDefault="00C30017" w:rsidP="00C30017">
      <w:pPr>
        <w:spacing w:after="0" w:line="240" w:lineRule="auto"/>
        <w:rPr>
          <w:rFonts w:ascii="Arial" w:eastAsia="Times New Roman" w:hAnsi="Arial" w:cs="Arial"/>
          <w:sz w:val="24"/>
          <w:szCs w:val="24"/>
          <w:lang w:eastAsia="en-GB"/>
        </w:rPr>
      </w:pPr>
    </w:p>
    <w:p w14:paraId="33BAA2C4" w14:textId="77777777" w:rsidR="006907B0" w:rsidRPr="00640939" w:rsidRDefault="006907B0" w:rsidP="00C30017">
      <w:pPr>
        <w:spacing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In particular, the University seeks co</w:t>
      </w:r>
      <w:r w:rsidR="00F802D9" w:rsidRPr="00640939">
        <w:rPr>
          <w:rFonts w:ascii="Arial" w:eastAsia="Times New Roman" w:hAnsi="Arial" w:cs="Arial"/>
          <w:sz w:val="24"/>
          <w:szCs w:val="24"/>
          <w:lang w:eastAsia="en-GB"/>
        </w:rPr>
        <w:t>-</w:t>
      </w:r>
      <w:r w:rsidRPr="00640939">
        <w:rPr>
          <w:rFonts w:ascii="Arial" w:eastAsia="Times New Roman" w:hAnsi="Arial" w:cs="Arial"/>
          <w:sz w:val="24"/>
          <w:szCs w:val="24"/>
          <w:lang w:eastAsia="en-GB"/>
        </w:rPr>
        <w:t>operation from the student union on the following issues:</w:t>
      </w:r>
    </w:p>
    <w:p w14:paraId="1A030F86" w14:textId="77777777" w:rsidR="006907B0" w:rsidRPr="00640939" w:rsidRDefault="006907B0" w:rsidP="00C30017">
      <w:pPr>
        <w:spacing w:before="120"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lastRenderedPageBreak/>
        <w:t>(</w:t>
      </w:r>
      <w:proofErr w:type="spellStart"/>
      <w:r w:rsidRPr="00640939">
        <w:rPr>
          <w:rFonts w:ascii="Arial" w:eastAsia="Times New Roman" w:hAnsi="Arial" w:cs="Arial"/>
          <w:sz w:val="24"/>
          <w:szCs w:val="24"/>
          <w:lang w:eastAsia="en-GB"/>
        </w:rPr>
        <w:t>i</w:t>
      </w:r>
      <w:proofErr w:type="spellEnd"/>
      <w:r w:rsidRPr="00640939">
        <w:rPr>
          <w:rFonts w:ascii="Arial" w:eastAsia="Times New Roman" w:hAnsi="Arial" w:cs="Arial"/>
          <w:sz w:val="24"/>
          <w:szCs w:val="24"/>
          <w:lang w:eastAsia="en-GB"/>
        </w:rPr>
        <w:t>) Management of speakers and events</w:t>
      </w:r>
      <w:r w:rsidR="00F802D9"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 the University will </w:t>
      </w:r>
      <w:r w:rsidR="008413A0" w:rsidRPr="00640939">
        <w:rPr>
          <w:rFonts w:ascii="Arial" w:eastAsia="Times New Roman" w:hAnsi="Arial" w:cs="Arial"/>
          <w:sz w:val="24"/>
          <w:szCs w:val="24"/>
          <w:lang w:eastAsia="en-GB"/>
        </w:rPr>
        <w:t>seek to</w:t>
      </w:r>
      <w:r w:rsidR="00851FBC" w:rsidRPr="00640939">
        <w:rPr>
          <w:rFonts w:ascii="Arial" w:eastAsia="Times New Roman" w:hAnsi="Arial" w:cs="Arial"/>
          <w:sz w:val="24"/>
          <w:szCs w:val="24"/>
          <w:lang w:eastAsia="en-GB"/>
        </w:rPr>
        <w:t xml:space="preserve"> work</w:t>
      </w:r>
      <w:r w:rsidRPr="00640939">
        <w:rPr>
          <w:rFonts w:ascii="Arial" w:eastAsia="Times New Roman" w:hAnsi="Arial" w:cs="Arial"/>
          <w:sz w:val="24"/>
          <w:szCs w:val="24"/>
          <w:lang w:eastAsia="en-GB"/>
        </w:rPr>
        <w:t xml:space="preserve"> in partnership with </w:t>
      </w:r>
      <w:r w:rsidR="008413A0" w:rsidRPr="00640939">
        <w:rPr>
          <w:rFonts w:ascii="Arial" w:eastAsia="Times New Roman" w:hAnsi="Arial" w:cs="Arial"/>
          <w:sz w:val="24"/>
          <w:szCs w:val="24"/>
          <w:lang w:eastAsia="en-GB"/>
        </w:rPr>
        <w:t>ENSA</w:t>
      </w:r>
      <w:r w:rsidRPr="00640939">
        <w:rPr>
          <w:rFonts w:ascii="Arial" w:eastAsia="Times New Roman" w:hAnsi="Arial" w:cs="Arial"/>
          <w:sz w:val="24"/>
          <w:szCs w:val="24"/>
          <w:lang w:eastAsia="en-GB"/>
        </w:rPr>
        <w:t> in relation to controversial speakers and events</w:t>
      </w:r>
      <w:r w:rsidR="00F802D9" w:rsidRPr="00640939">
        <w:rPr>
          <w:rFonts w:ascii="Arial" w:eastAsia="Times New Roman" w:hAnsi="Arial" w:cs="Arial"/>
          <w:sz w:val="24"/>
          <w:szCs w:val="24"/>
          <w:lang w:eastAsia="en-GB"/>
        </w:rPr>
        <w:t xml:space="preserve"> taking place on campus in accordance its arrangements for managing speakers and events as detailed above</w:t>
      </w:r>
      <w:r w:rsidR="009A7F65" w:rsidRPr="00640939">
        <w:rPr>
          <w:rFonts w:ascii="Arial" w:eastAsia="Times New Roman" w:hAnsi="Arial" w:cs="Arial"/>
          <w:sz w:val="24"/>
          <w:szCs w:val="24"/>
          <w:lang w:eastAsia="en-GB"/>
        </w:rPr>
        <w:t xml:space="preserve">.  </w:t>
      </w:r>
    </w:p>
    <w:p w14:paraId="027744C0" w14:textId="2EF36875" w:rsidR="006907B0" w:rsidRPr="00640939" w:rsidRDefault="006907B0" w:rsidP="00C30017">
      <w:pPr>
        <w:spacing w:before="120"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(ii) Provision of welfare and pastoral support</w:t>
      </w:r>
      <w:r w:rsidR="00F802D9"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 the University recognises that </w:t>
      </w:r>
      <w:r w:rsidR="00F802D9" w:rsidRPr="00640939">
        <w:rPr>
          <w:rFonts w:ascii="Arial" w:eastAsia="Times New Roman" w:hAnsi="Arial" w:cs="Arial"/>
          <w:sz w:val="24"/>
          <w:szCs w:val="24"/>
          <w:lang w:eastAsia="en-GB"/>
        </w:rPr>
        <w:t>ENSA</w:t>
      </w:r>
      <w:r w:rsidRPr="00640939">
        <w:rPr>
          <w:rFonts w:ascii="Arial" w:eastAsia="Times New Roman" w:hAnsi="Arial" w:cs="Arial"/>
          <w:sz w:val="24"/>
          <w:szCs w:val="24"/>
          <w:lang w:eastAsia="en-GB"/>
        </w:rPr>
        <w:t xml:space="preserve"> </w:t>
      </w:r>
      <w:r w:rsidR="00F802D9" w:rsidRPr="00640939">
        <w:rPr>
          <w:rFonts w:ascii="Arial" w:eastAsia="Times New Roman" w:hAnsi="Arial" w:cs="Arial"/>
          <w:sz w:val="24"/>
          <w:szCs w:val="24"/>
          <w:lang w:eastAsia="en-GB"/>
        </w:rPr>
        <w:t>has an important role in providing</w:t>
      </w:r>
      <w:r w:rsidRPr="00640939">
        <w:rPr>
          <w:rFonts w:ascii="Arial" w:eastAsia="Times New Roman" w:hAnsi="Arial" w:cs="Arial"/>
          <w:sz w:val="24"/>
          <w:szCs w:val="24"/>
          <w:lang w:eastAsia="en-GB"/>
        </w:rPr>
        <w:t xml:space="preserve"> welfare and pastoral support to students</w:t>
      </w:r>
      <w:r w:rsidR="009A7F65"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Where a </w:t>
      </w:r>
      <w:r w:rsidR="00F802D9" w:rsidRPr="00640939">
        <w:rPr>
          <w:rFonts w:ascii="Arial" w:eastAsia="Times New Roman" w:hAnsi="Arial" w:cs="Arial"/>
          <w:sz w:val="24"/>
          <w:szCs w:val="24"/>
          <w:lang w:eastAsia="en-GB"/>
        </w:rPr>
        <w:t>member of ENSA staff or elected officer has</w:t>
      </w:r>
      <w:r w:rsidRPr="00640939">
        <w:rPr>
          <w:rFonts w:ascii="Arial" w:eastAsia="Times New Roman" w:hAnsi="Arial" w:cs="Arial"/>
          <w:sz w:val="24"/>
          <w:szCs w:val="24"/>
          <w:lang w:eastAsia="en-GB"/>
        </w:rPr>
        <w:t xml:space="preserve"> concerns that a student may be being drawn into terrorism, they </w:t>
      </w:r>
      <w:r w:rsidR="00F802D9" w:rsidRPr="00640939">
        <w:rPr>
          <w:rFonts w:ascii="Arial" w:eastAsia="Times New Roman" w:hAnsi="Arial" w:cs="Arial"/>
          <w:sz w:val="24"/>
          <w:szCs w:val="24"/>
          <w:lang w:eastAsia="en-GB"/>
        </w:rPr>
        <w:t>are</w:t>
      </w:r>
      <w:r w:rsidRPr="00640939">
        <w:rPr>
          <w:rFonts w:ascii="Arial" w:eastAsia="Times New Roman" w:hAnsi="Arial" w:cs="Arial"/>
          <w:sz w:val="24"/>
          <w:szCs w:val="24"/>
          <w:lang w:eastAsia="en-GB"/>
        </w:rPr>
        <w:t xml:space="preserve"> encouraged to raise this concern</w:t>
      </w:r>
      <w:r w:rsidR="00614273" w:rsidRPr="00640939">
        <w:rPr>
          <w:rFonts w:ascii="Arial" w:eastAsia="Times New Roman" w:hAnsi="Arial" w:cs="Arial"/>
          <w:sz w:val="24"/>
          <w:szCs w:val="24"/>
          <w:lang w:eastAsia="en-GB"/>
        </w:rPr>
        <w:t xml:space="preserve"> with the </w:t>
      </w:r>
      <w:r w:rsidR="00E222A3" w:rsidRPr="00640939">
        <w:rPr>
          <w:rFonts w:ascii="Arial" w:hAnsi="Arial" w:cs="Arial"/>
          <w:noProof/>
          <w:color w:val="CC002A"/>
          <w:sz w:val="24"/>
          <w:szCs w:val="24"/>
          <w:lang w:eastAsia="en-GB"/>
        </w:rPr>
        <w:drawing>
          <wp:inline distT="0" distB="0" distL="0" distR="0" wp14:anchorId="42DEE14A" wp14:editId="7B75A9D2">
            <wp:extent cx="122400" cy="104400"/>
            <wp:effectExtent l="0" t="0" r="0" b="0"/>
            <wp:docPr id="24" name="Picture 24" descr="http://staff.napier.ac.uk/services/secretary/governance/PublishingImages/icon_email.gif">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http://staff.napier.ac.uk/services/secretary/governance/PublishingImages/icon_email.gif">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r w:rsidR="00E222A3" w:rsidRPr="00640939">
        <w:rPr>
          <w:rFonts w:ascii="Arial" w:eastAsia="Times New Roman" w:hAnsi="Arial" w:cs="Arial"/>
          <w:sz w:val="24"/>
          <w:szCs w:val="24"/>
          <w:lang w:eastAsia="en-GB"/>
        </w:rPr>
        <w:t xml:space="preserve"> </w:t>
      </w:r>
      <w:hyperlink r:id="rId28" w:history="1">
        <w:r w:rsidR="00E222A3" w:rsidRPr="00640939">
          <w:rPr>
            <w:rStyle w:val="Hyperlink"/>
            <w:rFonts w:ascii="Arial" w:eastAsia="Times New Roman" w:hAnsi="Arial" w:cs="Arial"/>
            <w:sz w:val="24"/>
            <w:szCs w:val="24"/>
            <w:lang w:eastAsia="en-GB"/>
          </w:rPr>
          <w:t>Secretary to University Court</w:t>
        </w:r>
      </w:hyperlink>
      <w:r w:rsidR="00E222A3" w:rsidRPr="00640939">
        <w:rPr>
          <w:rFonts w:ascii="Arial" w:eastAsia="Times New Roman" w:hAnsi="Arial" w:cs="Arial"/>
          <w:sz w:val="24"/>
          <w:szCs w:val="24"/>
          <w:lang w:eastAsia="en-GB"/>
        </w:rPr>
        <w:t xml:space="preserve">, or their absence the </w:t>
      </w:r>
      <w:r w:rsidR="00E222A3" w:rsidRPr="00640939">
        <w:rPr>
          <w:rFonts w:ascii="Arial" w:hAnsi="Arial" w:cs="Arial"/>
          <w:noProof/>
          <w:color w:val="CC002A"/>
          <w:sz w:val="24"/>
          <w:szCs w:val="24"/>
          <w:lang w:eastAsia="en-GB"/>
        </w:rPr>
        <w:drawing>
          <wp:inline distT="0" distB="0" distL="0" distR="0" wp14:anchorId="4392C283" wp14:editId="3FA445AE">
            <wp:extent cx="122400" cy="104400"/>
            <wp:effectExtent l="0" t="0" r="0" b="0"/>
            <wp:docPr id="25" name="Picture 25" descr="http://staff.napier.ac.uk/services/secretary/governance/PublishingImages/icon_email.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5" descr="http://staff.napier.ac.uk/services/secretary/governance/PublishingImages/icon_emai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0" cy="104400"/>
                    </a:xfrm>
                    <a:prstGeom prst="rect">
                      <a:avLst/>
                    </a:prstGeom>
                    <a:noFill/>
                    <a:ln>
                      <a:noFill/>
                    </a:ln>
                  </pic:spPr>
                </pic:pic>
              </a:graphicData>
            </a:graphic>
          </wp:inline>
        </w:drawing>
      </w:r>
      <w:hyperlink r:id="rId29" w:history="1">
        <w:r w:rsidR="00E222A3" w:rsidRPr="00640939">
          <w:rPr>
            <w:rStyle w:val="Hyperlink"/>
            <w:rFonts w:ascii="Arial" w:eastAsia="Times New Roman" w:hAnsi="Arial" w:cs="Arial"/>
            <w:sz w:val="24"/>
            <w:szCs w:val="24"/>
            <w:u w:val="none"/>
            <w:lang w:eastAsia="en-GB"/>
          </w:rPr>
          <w:t xml:space="preserve"> </w:t>
        </w:r>
        <w:r w:rsidR="00E222A3" w:rsidRPr="00640939">
          <w:rPr>
            <w:rStyle w:val="Hyperlink"/>
            <w:rFonts w:ascii="Arial" w:eastAsia="Times New Roman" w:hAnsi="Arial" w:cs="Arial"/>
            <w:sz w:val="24"/>
            <w:szCs w:val="24"/>
            <w:lang w:eastAsia="en-GB"/>
          </w:rPr>
          <w:t>Head of Governance and Risk</w:t>
        </w:r>
      </w:hyperlink>
      <w:r w:rsidR="00E222A3" w:rsidRPr="00640939">
        <w:rPr>
          <w:rFonts w:ascii="Arial" w:eastAsia="Times New Roman" w:hAnsi="Arial" w:cs="Arial"/>
          <w:sz w:val="24"/>
          <w:szCs w:val="24"/>
          <w:lang w:eastAsia="en-GB"/>
        </w:rPr>
        <w:t xml:space="preserve">, </w:t>
      </w:r>
      <w:r w:rsidR="00614273" w:rsidRPr="00640939">
        <w:rPr>
          <w:rFonts w:ascii="Arial" w:eastAsia="Times New Roman" w:hAnsi="Arial" w:cs="Arial"/>
          <w:sz w:val="24"/>
          <w:szCs w:val="24"/>
          <w:lang w:eastAsia="en-GB"/>
        </w:rPr>
        <w:t>w</w:t>
      </w:r>
      <w:r w:rsidRPr="00640939">
        <w:rPr>
          <w:rFonts w:ascii="Arial" w:eastAsia="Times New Roman" w:hAnsi="Arial" w:cs="Arial"/>
          <w:sz w:val="24"/>
          <w:szCs w:val="24"/>
          <w:lang w:eastAsia="en-GB"/>
        </w:rPr>
        <w:t>ho would refer it to the U</w:t>
      </w:r>
      <w:r w:rsidR="00F802D9" w:rsidRPr="00640939">
        <w:rPr>
          <w:rFonts w:ascii="Arial" w:eastAsia="Times New Roman" w:hAnsi="Arial" w:cs="Arial"/>
          <w:sz w:val="24"/>
          <w:szCs w:val="24"/>
          <w:lang w:eastAsia="en-GB"/>
        </w:rPr>
        <w:t>niversity Prevent Group</w:t>
      </w:r>
      <w:r w:rsidRPr="00640939">
        <w:rPr>
          <w:rFonts w:ascii="Arial" w:eastAsia="Times New Roman" w:hAnsi="Arial" w:cs="Arial"/>
          <w:sz w:val="24"/>
          <w:szCs w:val="24"/>
          <w:lang w:eastAsia="en-GB"/>
        </w:rPr>
        <w:t xml:space="preserve"> for consideration</w:t>
      </w:r>
      <w:r w:rsidR="009A7F65" w:rsidRPr="00640939">
        <w:rPr>
          <w:rFonts w:ascii="Arial" w:eastAsia="Times New Roman" w:hAnsi="Arial" w:cs="Arial"/>
          <w:sz w:val="24"/>
          <w:szCs w:val="24"/>
          <w:lang w:eastAsia="en-GB"/>
        </w:rPr>
        <w:t xml:space="preserve">.  </w:t>
      </w:r>
    </w:p>
    <w:p w14:paraId="34952EA7" w14:textId="77777777" w:rsidR="006907B0" w:rsidRPr="00640939" w:rsidRDefault="006907B0" w:rsidP="00C30017">
      <w:pPr>
        <w:spacing w:before="120" w:after="0" w:line="240" w:lineRule="auto"/>
        <w:rPr>
          <w:rFonts w:ascii="Arial" w:eastAsia="Times New Roman" w:hAnsi="Arial" w:cs="Arial"/>
          <w:sz w:val="24"/>
          <w:szCs w:val="24"/>
          <w:lang w:eastAsia="en-GB"/>
        </w:rPr>
      </w:pPr>
      <w:r w:rsidRPr="00640939">
        <w:rPr>
          <w:rFonts w:ascii="Arial" w:eastAsia="Times New Roman" w:hAnsi="Arial" w:cs="Arial"/>
          <w:sz w:val="24"/>
          <w:szCs w:val="24"/>
          <w:lang w:eastAsia="en-GB"/>
        </w:rPr>
        <w:t>(iii) Training</w:t>
      </w:r>
      <w:r w:rsidR="00F802D9" w:rsidRPr="00640939">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 xml:space="preserve">- where </w:t>
      </w:r>
      <w:r w:rsidR="00F802D9" w:rsidRPr="00640939">
        <w:rPr>
          <w:rFonts w:ascii="Arial" w:eastAsia="Times New Roman" w:hAnsi="Arial" w:cs="Arial"/>
          <w:sz w:val="24"/>
          <w:szCs w:val="24"/>
          <w:lang w:eastAsia="en-GB"/>
        </w:rPr>
        <w:t>ENSA</w:t>
      </w:r>
      <w:r w:rsidRPr="00640939">
        <w:rPr>
          <w:rFonts w:ascii="Arial" w:eastAsia="Times New Roman" w:hAnsi="Arial" w:cs="Arial"/>
          <w:sz w:val="24"/>
          <w:szCs w:val="24"/>
          <w:lang w:eastAsia="en-GB"/>
        </w:rPr>
        <w:t xml:space="preserve"> staff or elected officers are engaged in the provision of welfare and pastoral </w:t>
      </w:r>
      <w:r w:rsidR="00A26EDF" w:rsidRPr="00640939">
        <w:rPr>
          <w:rFonts w:ascii="Arial" w:eastAsia="Times New Roman" w:hAnsi="Arial" w:cs="Arial"/>
          <w:sz w:val="24"/>
          <w:szCs w:val="24"/>
          <w:lang w:eastAsia="en-GB"/>
        </w:rPr>
        <w:t>support,</w:t>
      </w:r>
      <w:r w:rsidRPr="00640939">
        <w:rPr>
          <w:rFonts w:ascii="Arial" w:eastAsia="Times New Roman" w:hAnsi="Arial" w:cs="Arial"/>
          <w:sz w:val="24"/>
          <w:szCs w:val="24"/>
          <w:lang w:eastAsia="en-GB"/>
        </w:rPr>
        <w:t xml:space="preserve"> the University will invite them to </w:t>
      </w:r>
      <w:r w:rsidR="0031566D" w:rsidRPr="00640939">
        <w:rPr>
          <w:rFonts w:ascii="Arial" w:eastAsia="Times New Roman" w:hAnsi="Arial" w:cs="Arial"/>
          <w:sz w:val="24"/>
          <w:szCs w:val="24"/>
          <w:lang w:eastAsia="en-GB"/>
        </w:rPr>
        <w:t xml:space="preserve">engage with relevant </w:t>
      </w:r>
      <w:r w:rsidR="00A26EDF" w:rsidRPr="00640939">
        <w:rPr>
          <w:rFonts w:ascii="Arial" w:eastAsia="Times New Roman" w:hAnsi="Arial" w:cs="Arial"/>
          <w:sz w:val="24"/>
          <w:szCs w:val="24"/>
          <w:lang w:eastAsia="en-GB"/>
        </w:rPr>
        <w:t>training/briefing</w:t>
      </w:r>
      <w:r w:rsidR="009A7F65" w:rsidRPr="00640939">
        <w:rPr>
          <w:rFonts w:ascii="Arial" w:eastAsia="Times New Roman" w:hAnsi="Arial" w:cs="Arial"/>
          <w:sz w:val="24"/>
          <w:szCs w:val="24"/>
          <w:lang w:eastAsia="en-GB"/>
        </w:rPr>
        <w:t xml:space="preserve">.  </w:t>
      </w:r>
    </w:p>
    <w:p w14:paraId="5A2B7949" w14:textId="77777777" w:rsidR="00C30017" w:rsidRPr="00640939" w:rsidRDefault="00C30017" w:rsidP="00C30017">
      <w:pPr>
        <w:spacing w:after="0" w:line="240" w:lineRule="auto"/>
        <w:rPr>
          <w:rFonts w:ascii="Arial" w:eastAsia="Times New Roman" w:hAnsi="Arial" w:cs="Arial"/>
          <w:sz w:val="24"/>
          <w:szCs w:val="24"/>
          <w:lang w:eastAsia="en-GB"/>
        </w:rPr>
      </w:pPr>
    </w:p>
    <w:p w14:paraId="50D8D456" w14:textId="77777777" w:rsidR="006907B0" w:rsidRPr="00640939" w:rsidRDefault="006907B0" w:rsidP="00C30017">
      <w:pPr>
        <w:spacing w:after="0" w:line="240" w:lineRule="auto"/>
        <w:rPr>
          <w:rFonts w:ascii="Arial" w:eastAsia="Times New Roman" w:hAnsi="Arial" w:cs="Arial"/>
          <w:b/>
          <w:bCs/>
          <w:color w:val="BA122B"/>
          <w:sz w:val="24"/>
          <w:szCs w:val="24"/>
          <w:lang w:eastAsia="en-GB"/>
        </w:rPr>
      </w:pPr>
      <w:r w:rsidRPr="00640939">
        <w:rPr>
          <w:rFonts w:ascii="Arial" w:eastAsia="Times New Roman" w:hAnsi="Arial" w:cs="Arial"/>
          <w:b/>
          <w:bCs/>
          <w:color w:val="BA122B"/>
          <w:sz w:val="24"/>
          <w:szCs w:val="24"/>
          <w:lang w:eastAsia="en-GB"/>
        </w:rPr>
        <w:t>Contact Details</w:t>
      </w:r>
    </w:p>
    <w:p w14:paraId="2956D9E2" w14:textId="11483EC4" w:rsidR="006907B0" w:rsidRPr="00640939" w:rsidRDefault="006907B0" w:rsidP="00C30017">
      <w:pPr>
        <w:spacing w:after="0" w:line="240" w:lineRule="auto"/>
        <w:rPr>
          <w:rFonts w:ascii="Arial" w:eastAsia="Times New Roman" w:hAnsi="Arial" w:cs="Arial"/>
          <w:color w:val="576170"/>
          <w:sz w:val="24"/>
          <w:szCs w:val="24"/>
          <w:lang w:eastAsia="en-GB"/>
        </w:rPr>
      </w:pPr>
      <w:r w:rsidRPr="00640939">
        <w:rPr>
          <w:rFonts w:ascii="Arial" w:eastAsia="Times New Roman" w:hAnsi="Arial" w:cs="Arial"/>
          <w:sz w:val="24"/>
          <w:szCs w:val="24"/>
          <w:lang w:eastAsia="en-GB"/>
        </w:rPr>
        <w:t xml:space="preserve">Should you have any questions, </w:t>
      </w:r>
      <w:r w:rsidR="00AE7BF4" w:rsidRPr="00640939">
        <w:rPr>
          <w:rFonts w:ascii="Arial" w:eastAsia="Times New Roman" w:hAnsi="Arial" w:cs="Arial"/>
          <w:sz w:val="24"/>
          <w:szCs w:val="24"/>
          <w:lang w:eastAsia="en-GB"/>
        </w:rPr>
        <w:t>comments,</w:t>
      </w:r>
      <w:r w:rsidR="00A26EDF" w:rsidRPr="00640939">
        <w:rPr>
          <w:rFonts w:ascii="Arial" w:eastAsia="Times New Roman" w:hAnsi="Arial" w:cs="Arial"/>
          <w:sz w:val="24"/>
          <w:szCs w:val="24"/>
          <w:lang w:eastAsia="en-GB"/>
        </w:rPr>
        <w:t xml:space="preserve"> or</w:t>
      </w:r>
      <w:r w:rsidRPr="00640939">
        <w:rPr>
          <w:rFonts w:ascii="Arial" w:eastAsia="Times New Roman" w:hAnsi="Arial" w:cs="Arial"/>
          <w:sz w:val="24"/>
          <w:szCs w:val="24"/>
          <w:lang w:eastAsia="en-GB"/>
        </w:rPr>
        <w:t xml:space="preserve"> concerns in relation to any of the above, please contact </w:t>
      </w:r>
      <w:r w:rsidR="00922B8A">
        <w:rPr>
          <w:rFonts w:ascii="Arial" w:eastAsia="Times New Roman" w:hAnsi="Arial" w:cs="Arial"/>
          <w:sz w:val="24"/>
          <w:szCs w:val="24"/>
          <w:lang w:eastAsia="en-GB"/>
        </w:rPr>
        <w:t xml:space="preserve">the </w:t>
      </w:r>
      <w:r w:rsidRPr="00640939">
        <w:rPr>
          <w:rFonts w:ascii="Arial" w:eastAsia="Times New Roman" w:hAnsi="Arial" w:cs="Arial"/>
          <w:sz w:val="24"/>
          <w:szCs w:val="24"/>
          <w:lang w:eastAsia="en-GB"/>
        </w:rPr>
        <w:t>Governan</w:t>
      </w:r>
      <w:r w:rsidR="00922B8A">
        <w:rPr>
          <w:rFonts w:ascii="Arial" w:eastAsia="Times New Roman" w:hAnsi="Arial" w:cs="Arial"/>
          <w:sz w:val="24"/>
          <w:szCs w:val="24"/>
          <w:lang w:eastAsia="en-GB"/>
        </w:rPr>
        <w:t xml:space="preserve">ce </w:t>
      </w:r>
      <w:hyperlink r:id="rId30" w:history="1">
        <w:r w:rsidR="00922B8A" w:rsidRPr="00975220">
          <w:rPr>
            <w:rStyle w:val="Hyperlink"/>
            <w:rFonts w:ascii="Arial" w:eastAsia="Times New Roman" w:hAnsi="Arial" w:cs="Arial"/>
            <w:sz w:val="24"/>
            <w:szCs w:val="24"/>
            <w:lang w:eastAsia="en-GB"/>
          </w:rPr>
          <w:t>governance@napier.ac.uk</w:t>
        </w:r>
      </w:hyperlink>
      <w:r w:rsidR="00922B8A">
        <w:rPr>
          <w:rFonts w:ascii="Arial" w:eastAsia="Times New Roman" w:hAnsi="Arial" w:cs="Arial"/>
          <w:sz w:val="24"/>
          <w:szCs w:val="24"/>
          <w:lang w:eastAsia="en-GB"/>
        </w:rPr>
        <w:t xml:space="preserve"> </w:t>
      </w:r>
      <w:r w:rsidRPr="00640939">
        <w:rPr>
          <w:rFonts w:ascii="Arial" w:eastAsia="Times New Roman" w:hAnsi="Arial" w:cs="Arial"/>
          <w:sz w:val="24"/>
          <w:szCs w:val="24"/>
          <w:lang w:eastAsia="en-GB"/>
        </w:rPr>
        <w:t>in the first instance</w:t>
      </w:r>
      <w:r w:rsidR="009A7F65" w:rsidRPr="00640939">
        <w:rPr>
          <w:rFonts w:ascii="Arial" w:eastAsia="Times New Roman" w:hAnsi="Arial" w:cs="Arial"/>
          <w:sz w:val="24"/>
          <w:szCs w:val="24"/>
          <w:lang w:eastAsia="en-GB"/>
        </w:rPr>
        <w:t xml:space="preserve">.  </w:t>
      </w:r>
    </w:p>
    <w:p w14:paraId="03F1897F" w14:textId="77777777" w:rsidR="003A3D98" w:rsidRDefault="003A3D98" w:rsidP="00C30017">
      <w:pPr>
        <w:spacing w:after="0" w:line="240" w:lineRule="auto"/>
        <w:rPr>
          <w:rFonts w:ascii="Interstate Regular" w:hAnsi="Interstate Regular"/>
          <w:sz w:val="24"/>
          <w:szCs w:val="24"/>
        </w:rPr>
      </w:pPr>
    </w:p>
    <w:p w14:paraId="03936144" w14:textId="624349CF" w:rsidR="008941C9" w:rsidRDefault="008941C9">
      <w:pPr>
        <w:rPr>
          <w:rFonts w:ascii="Interstate Regular" w:hAnsi="Interstate Regular"/>
          <w:sz w:val="24"/>
          <w:szCs w:val="24"/>
        </w:rPr>
      </w:pPr>
      <w:r>
        <w:rPr>
          <w:rFonts w:ascii="Interstate Regular" w:hAnsi="Interstate Regular"/>
          <w:sz w:val="24"/>
          <w:szCs w:val="24"/>
        </w:rPr>
        <w:br w:type="page"/>
      </w:r>
    </w:p>
    <w:tbl>
      <w:tblPr>
        <w:tblW w:w="960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261"/>
      </w:tblGrid>
      <w:tr w:rsidR="00640939" w:rsidRPr="0033680B" w14:paraId="778A2949" w14:textId="77777777" w:rsidTr="00EB3D74">
        <w:trPr>
          <w:trHeight w:val="131"/>
        </w:trPr>
        <w:tc>
          <w:tcPr>
            <w:tcW w:w="9606" w:type="dxa"/>
            <w:gridSpan w:val="2"/>
            <w:shd w:val="clear" w:color="auto" w:fill="D5DCE4" w:themeFill="text2" w:themeFillTint="33"/>
          </w:tcPr>
          <w:p w14:paraId="7E7F5FC6" w14:textId="77777777" w:rsidR="00640939" w:rsidRPr="0033680B" w:rsidRDefault="00640939" w:rsidP="00EB3D74">
            <w:pPr>
              <w:spacing w:after="0" w:line="240" w:lineRule="auto"/>
              <w:jc w:val="center"/>
              <w:rPr>
                <w:rFonts w:ascii="Arial" w:hAnsi="Arial" w:cs="Arial"/>
                <w:sz w:val="24"/>
                <w:szCs w:val="24"/>
              </w:rPr>
            </w:pPr>
            <w:r w:rsidRPr="0033680B">
              <w:rPr>
                <w:rFonts w:ascii="Arial" w:hAnsi="Arial" w:cs="Arial"/>
                <w:b/>
                <w:bCs/>
                <w:sz w:val="24"/>
                <w:szCs w:val="24"/>
              </w:rPr>
              <w:lastRenderedPageBreak/>
              <w:t>UNIVERSITY PREVENT GROUP</w:t>
            </w:r>
          </w:p>
        </w:tc>
      </w:tr>
      <w:tr w:rsidR="00640939" w:rsidRPr="0033680B" w14:paraId="7EC19135" w14:textId="77777777" w:rsidTr="00EB3D74">
        <w:trPr>
          <w:trHeight w:val="112"/>
        </w:trPr>
        <w:tc>
          <w:tcPr>
            <w:tcW w:w="9606" w:type="dxa"/>
            <w:gridSpan w:val="2"/>
            <w:shd w:val="clear" w:color="auto" w:fill="D5DCE4" w:themeFill="text2" w:themeFillTint="33"/>
          </w:tcPr>
          <w:p w14:paraId="0A5EC730" w14:textId="77777777" w:rsidR="00640939" w:rsidRDefault="00640939" w:rsidP="00EB3D74">
            <w:pPr>
              <w:spacing w:after="0" w:line="240" w:lineRule="auto"/>
              <w:rPr>
                <w:rFonts w:ascii="Arial" w:hAnsi="Arial" w:cs="Arial"/>
                <w:b/>
                <w:bCs/>
                <w:sz w:val="24"/>
                <w:szCs w:val="24"/>
              </w:rPr>
            </w:pPr>
            <w:r w:rsidRPr="0033680B">
              <w:rPr>
                <w:rFonts w:ascii="Arial" w:hAnsi="Arial" w:cs="Arial"/>
                <w:b/>
                <w:bCs/>
                <w:sz w:val="24"/>
                <w:szCs w:val="24"/>
              </w:rPr>
              <w:t xml:space="preserve">Terms of Reference </w:t>
            </w:r>
          </w:p>
          <w:p w14:paraId="710C450A" w14:textId="77777777" w:rsidR="00640939" w:rsidRPr="0033680B" w:rsidRDefault="00640939" w:rsidP="00EB3D74">
            <w:pPr>
              <w:spacing w:after="0" w:line="240" w:lineRule="auto"/>
              <w:rPr>
                <w:rFonts w:ascii="Arial" w:hAnsi="Arial" w:cs="Arial"/>
                <w:sz w:val="24"/>
                <w:szCs w:val="24"/>
              </w:rPr>
            </w:pPr>
          </w:p>
        </w:tc>
      </w:tr>
      <w:tr w:rsidR="00640939" w:rsidRPr="0033680B" w14:paraId="01FEB0AB" w14:textId="77777777" w:rsidTr="00EB3D74">
        <w:trPr>
          <w:trHeight w:val="356"/>
        </w:trPr>
        <w:tc>
          <w:tcPr>
            <w:tcW w:w="9606" w:type="dxa"/>
            <w:gridSpan w:val="2"/>
          </w:tcPr>
          <w:p w14:paraId="62EC92C4" w14:textId="77777777" w:rsidR="00640939" w:rsidRDefault="00640939" w:rsidP="00EB3D74">
            <w:pPr>
              <w:spacing w:after="0" w:line="240" w:lineRule="auto"/>
              <w:rPr>
                <w:rFonts w:ascii="Arial" w:hAnsi="Arial" w:cs="Arial"/>
                <w:i/>
                <w:iCs/>
                <w:sz w:val="24"/>
                <w:szCs w:val="24"/>
              </w:rPr>
            </w:pPr>
            <w:r w:rsidRPr="0033680B">
              <w:rPr>
                <w:rFonts w:ascii="Arial" w:hAnsi="Arial" w:cs="Arial"/>
                <w:b/>
                <w:bCs/>
                <w:sz w:val="24"/>
                <w:szCs w:val="24"/>
              </w:rPr>
              <w:t xml:space="preserve">Purpose </w:t>
            </w:r>
            <w:r w:rsidRPr="0033680B">
              <w:rPr>
                <w:rFonts w:ascii="Arial" w:hAnsi="Arial" w:cs="Arial"/>
                <w:sz w:val="24"/>
                <w:szCs w:val="24"/>
              </w:rPr>
              <w:t xml:space="preserve">To ensure operational oversight of the University’s compliance with its duty in terms of the Counter Terrorism &amp; Security Act 2015 </w:t>
            </w:r>
            <w:r w:rsidRPr="0033680B">
              <w:rPr>
                <w:rFonts w:ascii="Arial" w:hAnsi="Arial" w:cs="Arial"/>
                <w:i/>
                <w:iCs/>
                <w:sz w:val="24"/>
                <w:szCs w:val="24"/>
              </w:rPr>
              <w:t>“to have due regard to the need to prevent people being drawn into terrorism”</w:t>
            </w:r>
            <w:r>
              <w:rPr>
                <w:rFonts w:ascii="Arial" w:hAnsi="Arial" w:cs="Arial"/>
                <w:i/>
                <w:iCs/>
                <w:sz w:val="24"/>
                <w:szCs w:val="24"/>
              </w:rPr>
              <w:t>.</w:t>
            </w:r>
            <w:r w:rsidRPr="0033680B">
              <w:rPr>
                <w:rFonts w:ascii="Arial" w:hAnsi="Arial" w:cs="Arial"/>
                <w:i/>
                <w:iCs/>
                <w:sz w:val="24"/>
                <w:szCs w:val="24"/>
              </w:rPr>
              <w:t xml:space="preserve"> </w:t>
            </w:r>
          </w:p>
          <w:p w14:paraId="28C7546D" w14:textId="77777777" w:rsidR="00640939" w:rsidRPr="0033680B" w:rsidRDefault="00640939" w:rsidP="00EB3D74">
            <w:pPr>
              <w:spacing w:after="0" w:line="240" w:lineRule="auto"/>
              <w:rPr>
                <w:rFonts w:ascii="Arial" w:hAnsi="Arial" w:cs="Arial"/>
                <w:sz w:val="24"/>
                <w:szCs w:val="24"/>
              </w:rPr>
            </w:pPr>
          </w:p>
        </w:tc>
      </w:tr>
      <w:tr w:rsidR="00640939" w:rsidRPr="0033680B" w14:paraId="70B82E89" w14:textId="77777777" w:rsidTr="00EB3D74">
        <w:trPr>
          <w:trHeight w:val="5269"/>
        </w:trPr>
        <w:tc>
          <w:tcPr>
            <w:tcW w:w="6345" w:type="dxa"/>
          </w:tcPr>
          <w:p w14:paraId="22CC4626"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Remit </w:t>
            </w:r>
          </w:p>
          <w:p w14:paraId="11ABD1DD" w14:textId="77777777" w:rsidR="00640939" w:rsidRPr="0033680B" w:rsidRDefault="00640939" w:rsidP="00EB3D74">
            <w:pPr>
              <w:spacing w:after="0" w:line="240" w:lineRule="auto"/>
              <w:ind w:left="202" w:hanging="202"/>
              <w:rPr>
                <w:rFonts w:ascii="Arial" w:hAnsi="Arial" w:cs="Arial"/>
                <w:sz w:val="24"/>
                <w:szCs w:val="24"/>
              </w:rPr>
            </w:pPr>
            <w:r w:rsidRPr="0033680B">
              <w:rPr>
                <w:rFonts w:ascii="Arial" w:hAnsi="Arial" w:cs="Arial"/>
                <w:sz w:val="24"/>
                <w:szCs w:val="24"/>
              </w:rPr>
              <w:t>1.To maintain a shared awareness and understanding of</w:t>
            </w:r>
            <w:r>
              <w:rPr>
                <w:rFonts w:ascii="Arial" w:hAnsi="Arial" w:cs="Arial"/>
                <w:sz w:val="24"/>
                <w:szCs w:val="24"/>
              </w:rPr>
              <w:t xml:space="preserve"> </w:t>
            </w:r>
            <w:r w:rsidRPr="0033680B">
              <w:rPr>
                <w:rFonts w:ascii="Arial" w:hAnsi="Arial" w:cs="Arial"/>
                <w:sz w:val="24"/>
                <w:szCs w:val="24"/>
              </w:rPr>
              <w:t>the risks to radicalisation within the University</w:t>
            </w:r>
            <w:r>
              <w:rPr>
                <w:rFonts w:ascii="Arial" w:hAnsi="Arial" w:cs="Arial"/>
                <w:sz w:val="24"/>
                <w:szCs w:val="24"/>
              </w:rPr>
              <w:t xml:space="preserve"> </w:t>
            </w:r>
            <w:r w:rsidRPr="0033680B">
              <w:rPr>
                <w:rFonts w:ascii="Arial" w:hAnsi="Arial" w:cs="Arial"/>
                <w:sz w:val="24"/>
                <w:szCs w:val="24"/>
              </w:rPr>
              <w:t>community</w:t>
            </w:r>
            <w:r>
              <w:rPr>
                <w:rFonts w:ascii="Arial" w:hAnsi="Arial" w:cs="Arial"/>
                <w:sz w:val="24"/>
                <w:szCs w:val="24"/>
              </w:rPr>
              <w:t>.</w:t>
            </w:r>
          </w:p>
          <w:p w14:paraId="079EBC4B" w14:textId="77777777" w:rsidR="00640939" w:rsidRPr="0033680B" w:rsidRDefault="00640939" w:rsidP="00EB3D74">
            <w:pPr>
              <w:spacing w:after="0" w:line="240" w:lineRule="auto"/>
              <w:rPr>
                <w:rFonts w:ascii="Arial" w:hAnsi="Arial" w:cs="Arial"/>
                <w:sz w:val="24"/>
                <w:szCs w:val="24"/>
              </w:rPr>
            </w:pPr>
          </w:p>
          <w:p w14:paraId="6FAA34C7" w14:textId="77777777" w:rsidR="00640939" w:rsidRPr="0033680B" w:rsidRDefault="00640939" w:rsidP="00EB3D74">
            <w:pPr>
              <w:spacing w:after="0" w:line="240" w:lineRule="auto"/>
              <w:ind w:left="202" w:hanging="202"/>
              <w:rPr>
                <w:rFonts w:ascii="Arial" w:hAnsi="Arial" w:cs="Arial"/>
                <w:sz w:val="24"/>
                <w:szCs w:val="24"/>
              </w:rPr>
            </w:pPr>
            <w:r w:rsidRPr="0033680B">
              <w:rPr>
                <w:rFonts w:ascii="Arial" w:hAnsi="Arial" w:cs="Arial"/>
                <w:sz w:val="24"/>
                <w:szCs w:val="24"/>
              </w:rPr>
              <w:t>2.To communicate to relevant staff the requirements and</w:t>
            </w:r>
            <w:r>
              <w:rPr>
                <w:rFonts w:ascii="Arial" w:hAnsi="Arial" w:cs="Arial"/>
                <w:sz w:val="24"/>
                <w:szCs w:val="24"/>
              </w:rPr>
              <w:t xml:space="preserve"> </w:t>
            </w:r>
            <w:r w:rsidRPr="0033680B">
              <w:rPr>
                <w:rFonts w:ascii="Arial" w:hAnsi="Arial" w:cs="Arial"/>
                <w:sz w:val="24"/>
                <w:szCs w:val="24"/>
              </w:rPr>
              <w:t xml:space="preserve">importance of the statutory </w:t>
            </w:r>
            <w:proofErr w:type="gramStart"/>
            <w:r w:rsidRPr="0033680B">
              <w:rPr>
                <w:rFonts w:ascii="Arial" w:hAnsi="Arial" w:cs="Arial"/>
                <w:sz w:val="24"/>
                <w:szCs w:val="24"/>
              </w:rPr>
              <w:t>duty;</w:t>
            </w:r>
            <w:proofErr w:type="gramEnd"/>
          </w:p>
          <w:p w14:paraId="6FB7A496" w14:textId="77777777" w:rsidR="00640939" w:rsidRPr="0033680B" w:rsidRDefault="00640939" w:rsidP="00EB3D74">
            <w:pPr>
              <w:spacing w:after="0" w:line="240" w:lineRule="auto"/>
              <w:rPr>
                <w:rFonts w:ascii="Arial" w:hAnsi="Arial" w:cs="Arial"/>
                <w:sz w:val="24"/>
                <w:szCs w:val="24"/>
              </w:rPr>
            </w:pPr>
          </w:p>
          <w:p w14:paraId="7331F6B7" w14:textId="77777777" w:rsidR="00640939" w:rsidRPr="0033680B" w:rsidRDefault="00640939" w:rsidP="00EB3D74">
            <w:pPr>
              <w:spacing w:after="0" w:line="240" w:lineRule="auto"/>
              <w:ind w:left="202" w:hanging="202"/>
              <w:rPr>
                <w:rFonts w:ascii="Arial" w:hAnsi="Arial" w:cs="Arial"/>
                <w:sz w:val="24"/>
                <w:szCs w:val="24"/>
              </w:rPr>
            </w:pPr>
            <w:r w:rsidRPr="0033680B">
              <w:rPr>
                <w:rFonts w:ascii="Arial" w:hAnsi="Arial" w:cs="Arial"/>
                <w:sz w:val="24"/>
                <w:szCs w:val="24"/>
              </w:rPr>
              <w:t>3.To ensure that the statutory duty is addressed</w:t>
            </w:r>
            <w:r>
              <w:rPr>
                <w:rFonts w:ascii="Arial" w:hAnsi="Arial" w:cs="Arial"/>
                <w:sz w:val="24"/>
                <w:szCs w:val="24"/>
              </w:rPr>
              <w:t xml:space="preserve"> </w:t>
            </w:r>
            <w:proofErr w:type="gramStart"/>
            <w:r w:rsidRPr="0033680B">
              <w:rPr>
                <w:rFonts w:ascii="Arial" w:hAnsi="Arial" w:cs="Arial"/>
                <w:sz w:val="24"/>
                <w:szCs w:val="24"/>
              </w:rPr>
              <w:t>effectively;</w:t>
            </w:r>
            <w:proofErr w:type="gramEnd"/>
          </w:p>
          <w:p w14:paraId="5ED2BDCB" w14:textId="77777777" w:rsidR="00640939" w:rsidRPr="0033680B" w:rsidRDefault="00640939" w:rsidP="00EB3D74">
            <w:pPr>
              <w:spacing w:after="0" w:line="240" w:lineRule="auto"/>
              <w:rPr>
                <w:rFonts w:ascii="Arial" w:hAnsi="Arial" w:cs="Arial"/>
                <w:sz w:val="24"/>
                <w:szCs w:val="24"/>
              </w:rPr>
            </w:pPr>
          </w:p>
          <w:p w14:paraId="55C80390" w14:textId="77777777" w:rsidR="00640939" w:rsidRDefault="00640939" w:rsidP="00EB3D74">
            <w:pPr>
              <w:spacing w:after="0" w:line="240" w:lineRule="auto"/>
              <w:ind w:left="202" w:hanging="284"/>
              <w:rPr>
                <w:rFonts w:ascii="Arial" w:hAnsi="Arial" w:cs="Arial"/>
                <w:sz w:val="24"/>
                <w:szCs w:val="24"/>
              </w:rPr>
            </w:pPr>
            <w:r w:rsidRPr="0033680B">
              <w:rPr>
                <w:rFonts w:ascii="Arial" w:hAnsi="Arial" w:cs="Arial"/>
                <w:sz w:val="24"/>
                <w:szCs w:val="24"/>
              </w:rPr>
              <w:t>4.To make decisions on sensitive matters that may arise in</w:t>
            </w:r>
            <w:r>
              <w:rPr>
                <w:rFonts w:ascii="Arial" w:hAnsi="Arial" w:cs="Arial"/>
                <w:sz w:val="24"/>
                <w:szCs w:val="24"/>
              </w:rPr>
              <w:t xml:space="preserve"> </w:t>
            </w:r>
            <w:r w:rsidRPr="0033680B">
              <w:rPr>
                <w:rFonts w:ascii="Arial" w:hAnsi="Arial" w:cs="Arial"/>
                <w:sz w:val="24"/>
                <w:szCs w:val="24"/>
              </w:rPr>
              <w:t>relation to Counter Terrorism and Security. Examples</w:t>
            </w:r>
            <w:r>
              <w:rPr>
                <w:rFonts w:ascii="Arial" w:hAnsi="Arial" w:cs="Arial"/>
                <w:sz w:val="24"/>
                <w:szCs w:val="24"/>
              </w:rPr>
              <w:t xml:space="preserve"> </w:t>
            </w:r>
            <w:r w:rsidRPr="0033680B">
              <w:rPr>
                <w:rFonts w:ascii="Arial" w:hAnsi="Arial" w:cs="Arial"/>
                <w:sz w:val="24"/>
                <w:szCs w:val="24"/>
              </w:rPr>
              <w:t>are (but not limited to):</w:t>
            </w:r>
          </w:p>
          <w:p w14:paraId="753D9DF3" w14:textId="77777777" w:rsidR="00640939" w:rsidRPr="0033680B" w:rsidRDefault="00640939" w:rsidP="00EB3D74">
            <w:pPr>
              <w:spacing w:after="0" w:line="240" w:lineRule="auto"/>
              <w:rPr>
                <w:rFonts w:ascii="Arial" w:hAnsi="Arial" w:cs="Arial"/>
                <w:sz w:val="24"/>
                <w:szCs w:val="24"/>
              </w:rPr>
            </w:pPr>
          </w:p>
          <w:p w14:paraId="57E17008" w14:textId="77777777" w:rsidR="00640939" w:rsidRPr="0033680B" w:rsidRDefault="00640939" w:rsidP="00EB3D74">
            <w:pPr>
              <w:pStyle w:val="ListParagraph"/>
              <w:numPr>
                <w:ilvl w:val="0"/>
                <w:numId w:val="1"/>
              </w:numPr>
              <w:tabs>
                <w:tab w:val="left" w:pos="567"/>
              </w:tabs>
              <w:spacing w:after="0" w:line="240" w:lineRule="auto"/>
              <w:ind w:left="567" w:hanging="425"/>
              <w:rPr>
                <w:rFonts w:ascii="Arial" w:hAnsi="Arial" w:cs="Arial"/>
                <w:sz w:val="24"/>
                <w:szCs w:val="24"/>
              </w:rPr>
            </w:pPr>
            <w:r w:rsidRPr="0033680B">
              <w:rPr>
                <w:rFonts w:ascii="Arial" w:hAnsi="Arial" w:cs="Arial"/>
                <w:sz w:val="24"/>
                <w:szCs w:val="24"/>
              </w:rPr>
              <w:t>Deciding what action to take on where concerns are</w:t>
            </w:r>
            <w:r>
              <w:rPr>
                <w:rFonts w:ascii="Arial" w:hAnsi="Arial" w:cs="Arial"/>
                <w:sz w:val="24"/>
                <w:szCs w:val="24"/>
              </w:rPr>
              <w:t xml:space="preserve"> </w:t>
            </w:r>
            <w:r w:rsidRPr="0033680B">
              <w:rPr>
                <w:rFonts w:ascii="Arial" w:hAnsi="Arial" w:cs="Arial"/>
                <w:sz w:val="24"/>
                <w:szCs w:val="24"/>
              </w:rPr>
              <w:t>raised that a member of the University community</w:t>
            </w:r>
            <w:r>
              <w:rPr>
                <w:rFonts w:ascii="Arial" w:hAnsi="Arial" w:cs="Arial"/>
                <w:sz w:val="24"/>
                <w:szCs w:val="24"/>
              </w:rPr>
              <w:t xml:space="preserve"> </w:t>
            </w:r>
            <w:r w:rsidRPr="0033680B">
              <w:rPr>
                <w:rFonts w:ascii="Arial" w:hAnsi="Arial" w:cs="Arial"/>
                <w:sz w:val="24"/>
                <w:szCs w:val="24"/>
              </w:rPr>
              <w:t xml:space="preserve">may be drawn into </w:t>
            </w:r>
            <w:proofErr w:type="gramStart"/>
            <w:r w:rsidRPr="0033680B">
              <w:rPr>
                <w:rFonts w:ascii="Arial" w:hAnsi="Arial" w:cs="Arial"/>
                <w:sz w:val="24"/>
                <w:szCs w:val="24"/>
              </w:rPr>
              <w:t>terrorism;</w:t>
            </w:r>
            <w:proofErr w:type="gramEnd"/>
          </w:p>
          <w:p w14:paraId="7E93CD60" w14:textId="77777777" w:rsidR="00640939" w:rsidRPr="0033680B" w:rsidRDefault="00640939" w:rsidP="00EB3D74">
            <w:pPr>
              <w:spacing w:after="0" w:line="240" w:lineRule="auto"/>
              <w:ind w:left="426"/>
              <w:rPr>
                <w:rFonts w:ascii="Arial" w:hAnsi="Arial" w:cs="Arial"/>
                <w:sz w:val="24"/>
                <w:szCs w:val="24"/>
              </w:rPr>
            </w:pPr>
          </w:p>
          <w:p w14:paraId="073AE05A" w14:textId="77777777" w:rsidR="00640939" w:rsidRPr="0033680B" w:rsidRDefault="00640939" w:rsidP="00EB3D74">
            <w:pPr>
              <w:pStyle w:val="ListParagraph"/>
              <w:numPr>
                <w:ilvl w:val="0"/>
                <w:numId w:val="1"/>
              </w:numPr>
              <w:spacing w:after="0" w:line="240" w:lineRule="auto"/>
              <w:ind w:left="567" w:hanging="425"/>
              <w:rPr>
                <w:rFonts w:ascii="Arial" w:hAnsi="Arial" w:cs="Arial"/>
                <w:sz w:val="24"/>
                <w:szCs w:val="24"/>
              </w:rPr>
            </w:pPr>
            <w:r w:rsidRPr="0033680B">
              <w:rPr>
                <w:rFonts w:ascii="Arial" w:hAnsi="Arial" w:cs="Arial"/>
                <w:sz w:val="24"/>
                <w:szCs w:val="24"/>
              </w:rPr>
              <w:t>Deciding whether to allow a controversial speaker to</w:t>
            </w:r>
            <w:r>
              <w:rPr>
                <w:rFonts w:ascii="Arial" w:hAnsi="Arial" w:cs="Arial"/>
                <w:sz w:val="24"/>
                <w:szCs w:val="24"/>
              </w:rPr>
              <w:t xml:space="preserve"> </w:t>
            </w:r>
            <w:r w:rsidRPr="0033680B">
              <w:rPr>
                <w:rFonts w:ascii="Arial" w:hAnsi="Arial" w:cs="Arial"/>
                <w:sz w:val="24"/>
                <w:szCs w:val="24"/>
              </w:rPr>
              <w:t xml:space="preserve">visit the campus and on what </w:t>
            </w:r>
            <w:proofErr w:type="gramStart"/>
            <w:r w:rsidRPr="0033680B">
              <w:rPr>
                <w:rFonts w:ascii="Arial" w:hAnsi="Arial" w:cs="Arial"/>
                <w:sz w:val="24"/>
                <w:szCs w:val="24"/>
              </w:rPr>
              <w:t>conditions;</w:t>
            </w:r>
            <w:proofErr w:type="gramEnd"/>
          </w:p>
          <w:p w14:paraId="78BD9590" w14:textId="77777777" w:rsidR="00640939" w:rsidRPr="0033680B" w:rsidRDefault="00640939" w:rsidP="00EB3D74">
            <w:pPr>
              <w:spacing w:after="0" w:line="240" w:lineRule="auto"/>
              <w:rPr>
                <w:rFonts w:ascii="Arial" w:hAnsi="Arial" w:cs="Arial"/>
                <w:sz w:val="24"/>
                <w:szCs w:val="24"/>
              </w:rPr>
            </w:pPr>
          </w:p>
          <w:p w14:paraId="1C1FB059" w14:textId="77777777" w:rsidR="00640939" w:rsidRDefault="00640939" w:rsidP="00EB3D74">
            <w:pPr>
              <w:spacing w:after="0" w:line="240" w:lineRule="auto"/>
              <w:rPr>
                <w:rFonts w:ascii="Arial" w:hAnsi="Arial" w:cs="Arial"/>
                <w:b/>
                <w:bCs/>
                <w:sz w:val="24"/>
                <w:szCs w:val="24"/>
              </w:rPr>
            </w:pPr>
            <w:r w:rsidRPr="0033680B">
              <w:rPr>
                <w:rFonts w:ascii="Arial" w:hAnsi="Arial" w:cs="Arial"/>
                <w:b/>
                <w:bCs/>
                <w:sz w:val="24"/>
                <w:szCs w:val="24"/>
              </w:rPr>
              <w:t xml:space="preserve">Constitution </w:t>
            </w:r>
          </w:p>
          <w:p w14:paraId="06BD03B4" w14:textId="77777777" w:rsidR="00640939" w:rsidRPr="0033680B" w:rsidRDefault="00640939" w:rsidP="00EB3D74">
            <w:pPr>
              <w:spacing w:after="0" w:line="240" w:lineRule="auto"/>
              <w:rPr>
                <w:rFonts w:ascii="Arial" w:hAnsi="Arial" w:cs="Arial"/>
                <w:sz w:val="24"/>
                <w:szCs w:val="24"/>
              </w:rPr>
            </w:pPr>
          </w:p>
          <w:p w14:paraId="1C43BACD"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 xml:space="preserve">University Secretary (Convenor) </w:t>
            </w:r>
          </w:p>
          <w:p w14:paraId="6D621CF7" w14:textId="77777777" w:rsidR="00640939" w:rsidRPr="0033680B" w:rsidRDefault="00640939" w:rsidP="00EB3D74">
            <w:pPr>
              <w:spacing w:after="0" w:line="240" w:lineRule="auto"/>
              <w:rPr>
                <w:rFonts w:ascii="Arial" w:hAnsi="Arial" w:cs="Arial"/>
                <w:sz w:val="24"/>
                <w:szCs w:val="24"/>
              </w:rPr>
            </w:pPr>
            <w:r>
              <w:rPr>
                <w:rFonts w:ascii="Arial" w:hAnsi="Arial" w:cs="Arial"/>
                <w:sz w:val="24"/>
                <w:szCs w:val="24"/>
              </w:rPr>
              <w:t>Head of Governance and Risk</w:t>
            </w:r>
          </w:p>
          <w:p w14:paraId="67FE2F68"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sz w:val="24"/>
                <w:szCs w:val="24"/>
              </w:rPr>
              <w:t xml:space="preserve">Governance Officer (Risk &amp; Governance) (Clerk) </w:t>
            </w:r>
          </w:p>
          <w:p w14:paraId="1D6D9667"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sz w:val="24"/>
                <w:szCs w:val="24"/>
              </w:rPr>
              <w:t>Director of People</w:t>
            </w:r>
            <w:r>
              <w:rPr>
                <w:rFonts w:ascii="Arial" w:hAnsi="Arial" w:cs="Arial"/>
                <w:sz w:val="24"/>
                <w:szCs w:val="24"/>
              </w:rPr>
              <w:t>,</w:t>
            </w:r>
            <w:r w:rsidRPr="0033680B">
              <w:rPr>
                <w:rFonts w:ascii="Arial" w:hAnsi="Arial" w:cs="Arial"/>
                <w:sz w:val="24"/>
                <w:szCs w:val="24"/>
              </w:rPr>
              <w:t xml:space="preserve"> </w:t>
            </w:r>
            <w:r>
              <w:rPr>
                <w:rFonts w:ascii="Arial" w:hAnsi="Arial" w:cs="Arial"/>
                <w:sz w:val="24"/>
                <w:szCs w:val="24"/>
              </w:rPr>
              <w:t xml:space="preserve">IS and </w:t>
            </w:r>
            <w:r w:rsidRPr="0033680B">
              <w:rPr>
                <w:rFonts w:ascii="Arial" w:hAnsi="Arial" w:cs="Arial"/>
                <w:sz w:val="24"/>
                <w:szCs w:val="24"/>
              </w:rPr>
              <w:t xml:space="preserve">&amp; </w:t>
            </w:r>
            <w:r>
              <w:rPr>
                <w:rFonts w:ascii="Arial" w:hAnsi="Arial" w:cs="Arial"/>
                <w:sz w:val="24"/>
                <w:szCs w:val="24"/>
              </w:rPr>
              <w:t xml:space="preserve">Student </w:t>
            </w:r>
            <w:r w:rsidRPr="0033680B">
              <w:rPr>
                <w:rFonts w:ascii="Arial" w:hAnsi="Arial" w:cs="Arial"/>
                <w:sz w:val="24"/>
                <w:szCs w:val="24"/>
              </w:rPr>
              <w:t>Services</w:t>
            </w:r>
          </w:p>
          <w:p w14:paraId="102FBD4B"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sz w:val="24"/>
                <w:szCs w:val="24"/>
              </w:rPr>
              <w:t xml:space="preserve">Director of Property &amp; Facilities </w:t>
            </w:r>
          </w:p>
          <w:p w14:paraId="127DB1DA"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sz w:val="24"/>
                <w:szCs w:val="24"/>
              </w:rPr>
              <w:t>Head of</w:t>
            </w:r>
            <w:r>
              <w:rPr>
                <w:rFonts w:ascii="Arial" w:hAnsi="Arial" w:cs="Arial"/>
                <w:sz w:val="24"/>
                <w:szCs w:val="24"/>
              </w:rPr>
              <w:t xml:space="preserve"> </w:t>
            </w:r>
            <w:r w:rsidRPr="0033680B">
              <w:rPr>
                <w:rFonts w:ascii="Arial" w:hAnsi="Arial" w:cs="Arial"/>
                <w:sz w:val="24"/>
                <w:szCs w:val="24"/>
              </w:rPr>
              <w:t xml:space="preserve">Wellbeing &amp; Inclusion </w:t>
            </w:r>
          </w:p>
          <w:p w14:paraId="7B1CB63C"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sz w:val="24"/>
                <w:szCs w:val="24"/>
              </w:rPr>
              <w:t xml:space="preserve">HR Partner </w:t>
            </w:r>
          </w:p>
        </w:tc>
        <w:tc>
          <w:tcPr>
            <w:tcW w:w="3261" w:type="dxa"/>
          </w:tcPr>
          <w:p w14:paraId="178804ED"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Specific Policy Responsibilities </w:t>
            </w:r>
          </w:p>
          <w:p w14:paraId="5831A594"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 xml:space="preserve">To ensure that the University complies in all areas of Prevent business </w:t>
            </w:r>
          </w:p>
          <w:p w14:paraId="03AA026D" w14:textId="77777777" w:rsidR="00640939" w:rsidRPr="0033680B" w:rsidRDefault="00640939" w:rsidP="00EB3D74">
            <w:pPr>
              <w:spacing w:after="0" w:line="240" w:lineRule="auto"/>
              <w:rPr>
                <w:rFonts w:ascii="Arial" w:hAnsi="Arial" w:cs="Arial"/>
                <w:sz w:val="24"/>
                <w:szCs w:val="24"/>
              </w:rPr>
            </w:pPr>
          </w:p>
          <w:p w14:paraId="2C2BB30A"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Quorum </w:t>
            </w:r>
          </w:p>
          <w:p w14:paraId="23805D41"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One-third of the total membership (excluding co-options) which must include the Convenor.</w:t>
            </w:r>
          </w:p>
          <w:p w14:paraId="0E863931"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sz w:val="24"/>
                <w:szCs w:val="24"/>
              </w:rPr>
              <w:t xml:space="preserve"> </w:t>
            </w:r>
          </w:p>
          <w:p w14:paraId="4E4CD794"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Frequency of Meetings </w:t>
            </w:r>
          </w:p>
          <w:p w14:paraId="74F72D3E"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As and when required.</w:t>
            </w:r>
          </w:p>
          <w:p w14:paraId="498F939E"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sz w:val="24"/>
                <w:szCs w:val="24"/>
              </w:rPr>
              <w:t xml:space="preserve"> </w:t>
            </w:r>
          </w:p>
          <w:p w14:paraId="241EE40D"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Reporting Line </w:t>
            </w:r>
          </w:p>
          <w:p w14:paraId="501F7D6B"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 xml:space="preserve">Risk &amp; Resilience Committee </w:t>
            </w:r>
          </w:p>
          <w:p w14:paraId="631B62A3" w14:textId="77777777" w:rsidR="00640939" w:rsidRPr="0033680B" w:rsidRDefault="00640939" w:rsidP="00EB3D74">
            <w:pPr>
              <w:spacing w:after="0" w:line="240" w:lineRule="auto"/>
              <w:rPr>
                <w:rFonts w:ascii="Arial" w:hAnsi="Arial" w:cs="Arial"/>
                <w:sz w:val="24"/>
                <w:szCs w:val="24"/>
              </w:rPr>
            </w:pPr>
          </w:p>
          <w:p w14:paraId="2CA3EF38"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Current Sub-Committees </w:t>
            </w:r>
          </w:p>
          <w:p w14:paraId="281CEF51"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 xml:space="preserve">None </w:t>
            </w:r>
          </w:p>
          <w:p w14:paraId="7915C433" w14:textId="77777777" w:rsidR="00640939" w:rsidRPr="0033680B" w:rsidRDefault="00640939" w:rsidP="00EB3D74">
            <w:pPr>
              <w:spacing w:after="0" w:line="240" w:lineRule="auto"/>
              <w:rPr>
                <w:rFonts w:ascii="Arial" w:hAnsi="Arial" w:cs="Arial"/>
                <w:sz w:val="24"/>
                <w:szCs w:val="24"/>
              </w:rPr>
            </w:pPr>
          </w:p>
          <w:p w14:paraId="5314C732"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Current Working Groups </w:t>
            </w:r>
          </w:p>
          <w:p w14:paraId="5F2AADF1"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 xml:space="preserve">None </w:t>
            </w:r>
          </w:p>
          <w:p w14:paraId="035FDC28" w14:textId="77777777" w:rsidR="00640939" w:rsidRPr="0033680B" w:rsidRDefault="00640939" w:rsidP="00EB3D74">
            <w:pPr>
              <w:spacing w:after="0" w:line="240" w:lineRule="auto"/>
              <w:rPr>
                <w:rFonts w:ascii="Arial" w:hAnsi="Arial" w:cs="Arial"/>
                <w:sz w:val="24"/>
                <w:szCs w:val="24"/>
              </w:rPr>
            </w:pPr>
          </w:p>
          <w:p w14:paraId="0F8DA9B3"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Minutes </w:t>
            </w:r>
          </w:p>
          <w:p w14:paraId="48B3F039"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 xml:space="preserve">Copies of all minutes will be forwarded to the Risk &amp; Resilience Committee. Minutes and papers will be held in hard copy in the University Secretary’s Office and electronically on the University Secretary’s site on SharePoint. </w:t>
            </w:r>
          </w:p>
          <w:p w14:paraId="3A139D63" w14:textId="77777777" w:rsidR="00640939" w:rsidRPr="0033680B" w:rsidRDefault="00640939" w:rsidP="00EB3D74">
            <w:pPr>
              <w:spacing w:after="0" w:line="240" w:lineRule="auto"/>
              <w:rPr>
                <w:rFonts w:ascii="Arial" w:hAnsi="Arial" w:cs="Arial"/>
                <w:sz w:val="24"/>
                <w:szCs w:val="24"/>
              </w:rPr>
            </w:pPr>
          </w:p>
          <w:p w14:paraId="1D89C146" w14:textId="77777777" w:rsidR="00640939" w:rsidRPr="0033680B" w:rsidRDefault="00640939" w:rsidP="00EB3D74">
            <w:pPr>
              <w:spacing w:after="0" w:line="240" w:lineRule="auto"/>
              <w:rPr>
                <w:rFonts w:ascii="Arial" w:hAnsi="Arial" w:cs="Arial"/>
                <w:sz w:val="24"/>
                <w:szCs w:val="24"/>
              </w:rPr>
            </w:pPr>
            <w:r w:rsidRPr="0033680B">
              <w:rPr>
                <w:rFonts w:ascii="Arial" w:hAnsi="Arial" w:cs="Arial"/>
                <w:b/>
                <w:bCs/>
                <w:sz w:val="24"/>
                <w:szCs w:val="24"/>
              </w:rPr>
              <w:t xml:space="preserve">Support </w:t>
            </w:r>
          </w:p>
          <w:p w14:paraId="48C859E5" w14:textId="77777777" w:rsidR="00640939" w:rsidRDefault="00640939" w:rsidP="00EB3D74">
            <w:pPr>
              <w:spacing w:after="0" w:line="240" w:lineRule="auto"/>
              <w:rPr>
                <w:rFonts w:ascii="Arial" w:hAnsi="Arial" w:cs="Arial"/>
                <w:sz w:val="24"/>
                <w:szCs w:val="24"/>
              </w:rPr>
            </w:pPr>
            <w:r w:rsidRPr="0033680B">
              <w:rPr>
                <w:rFonts w:ascii="Arial" w:hAnsi="Arial" w:cs="Arial"/>
                <w:sz w:val="24"/>
                <w:szCs w:val="24"/>
              </w:rPr>
              <w:t>The functions of the Group will be supported by Governance &amp; Compliance</w:t>
            </w:r>
          </w:p>
          <w:p w14:paraId="492D7A43" w14:textId="77777777" w:rsidR="00640939" w:rsidRPr="0033680B" w:rsidRDefault="00640939" w:rsidP="00EB3D74">
            <w:pPr>
              <w:spacing w:after="0" w:line="240" w:lineRule="auto"/>
              <w:rPr>
                <w:rFonts w:ascii="Arial" w:hAnsi="Arial" w:cs="Arial"/>
                <w:sz w:val="24"/>
                <w:szCs w:val="24"/>
              </w:rPr>
            </w:pPr>
          </w:p>
        </w:tc>
      </w:tr>
    </w:tbl>
    <w:p w14:paraId="543E8BA0" w14:textId="77777777" w:rsidR="00640939" w:rsidRPr="00144D32" w:rsidRDefault="00640939" w:rsidP="00C30017">
      <w:pPr>
        <w:spacing w:after="0" w:line="240" w:lineRule="auto"/>
        <w:rPr>
          <w:rFonts w:ascii="Interstate Regular" w:hAnsi="Interstate Regular"/>
          <w:sz w:val="24"/>
          <w:szCs w:val="24"/>
        </w:rPr>
      </w:pPr>
    </w:p>
    <w:sectPr w:rsidR="00640939" w:rsidRPr="00144D32">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7B39" w14:textId="77777777" w:rsidR="00301CE1" w:rsidRDefault="00301CE1" w:rsidP="00FD43F7">
      <w:pPr>
        <w:spacing w:after="0" w:line="240" w:lineRule="auto"/>
      </w:pPr>
      <w:r>
        <w:separator/>
      </w:r>
    </w:p>
  </w:endnote>
  <w:endnote w:type="continuationSeparator" w:id="0">
    <w:p w14:paraId="232ED8B9" w14:textId="77777777" w:rsidR="00301CE1" w:rsidRDefault="00301CE1" w:rsidP="00FD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 Regular">
    <w:panose1 w:val="02000503020000020004"/>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state Regular" w:hAnsi="Interstate Regular"/>
      </w:rPr>
      <w:id w:val="-1126690608"/>
      <w:docPartObj>
        <w:docPartGallery w:val="Page Numbers (Bottom of Page)"/>
        <w:docPartUnique/>
      </w:docPartObj>
    </w:sdtPr>
    <w:sdtEndPr/>
    <w:sdtContent>
      <w:sdt>
        <w:sdtPr>
          <w:rPr>
            <w:rFonts w:ascii="Interstate Regular" w:hAnsi="Interstate Regular"/>
          </w:rPr>
          <w:id w:val="1728636285"/>
          <w:docPartObj>
            <w:docPartGallery w:val="Page Numbers (Top of Page)"/>
            <w:docPartUnique/>
          </w:docPartObj>
        </w:sdtPr>
        <w:sdtEndPr/>
        <w:sdtContent>
          <w:p w14:paraId="58C160DA" w14:textId="7F9B85CF" w:rsidR="00FD43F7" w:rsidRPr="00144D32" w:rsidRDefault="00084DE0" w:rsidP="00084DE0">
            <w:pPr>
              <w:pStyle w:val="Footer"/>
              <w:jc w:val="center"/>
              <w:rPr>
                <w:rFonts w:ascii="Interstate Regular" w:hAnsi="Interstate Regular"/>
              </w:rPr>
            </w:pPr>
            <w:r w:rsidRPr="00144D32">
              <w:rPr>
                <w:rFonts w:ascii="Interstate Regular" w:hAnsi="Interstate Regular"/>
              </w:rPr>
              <w:t xml:space="preserve">Page </w:t>
            </w:r>
            <w:r w:rsidRPr="00144D32">
              <w:rPr>
                <w:rFonts w:ascii="Interstate Regular" w:hAnsi="Interstate Regular"/>
                <w:b/>
                <w:bCs/>
                <w:sz w:val="24"/>
                <w:szCs w:val="24"/>
              </w:rPr>
              <w:fldChar w:fldCharType="begin"/>
            </w:r>
            <w:r w:rsidRPr="00144D32">
              <w:rPr>
                <w:rFonts w:ascii="Interstate Regular" w:hAnsi="Interstate Regular"/>
                <w:b/>
                <w:bCs/>
              </w:rPr>
              <w:instrText xml:space="preserve"> PAGE </w:instrText>
            </w:r>
            <w:r w:rsidRPr="00144D32">
              <w:rPr>
                <w:rFonts w:ascii="Interstate Regular" w:hAnsi="Interstate Regular"/>
                <w:b/>
                <w:bCs/>
                <w:sz w:val="24"/>
                <w:szCs w:val="24"/>
              </w:rPr>
              <w:fldChar w:fldCharType="separate"/>
            </w:r>
            <w:r w:rsidR="00DB5CFD" w:rsidRPr="00144D32">
              <w:rPr>
                <w:rFonts w:ascii="Interstate Regular" w:hAnsi="Interstate Regular"/>
                <w:b/>
                <w:bCs/>
                <w:noProof/>
              </w:rPr>
              <w:t>4</w:t>
            </w:r>
            <w:r w:rsidRPr="00144D32">
              <w:rPr>
                <w:rFonts w:ascii="Interstate Regular" w:hAnsi="Interstate Regular"/>
                <w:b/>
                <w:bCs/>
                <w:sz w:val="24"/>
                <w:szCs w:val="24"/>
              </w:rPr>
              <w:fldChar w:fldCharType="end"/>
            </w:r>
            <w:r w:rsidRPr="00144D32">
              <w:rPr>
                <w:rFonts w:ascii="Interstate Regular" w:hAnsi="Interstate Regular"/>
              </w:rPr>
              <w:t xml:space="preserve"> of </w:t>
            </w:r>
            <w:r w:rsidRPr="00144D32">
              <w:rPr>
                <w:rFonts w:ascii="Interstate Regular" w:hAnsi="Interstate Regular"/>
                <w:b/>
                <w:bCs/>
                <w:sz w:val="24"/>
                <w:szCs w:val="24"/>
              </w:rPr>
              <w:fldChar w:fldCharType="begin"/>
            </w:r>
            <w:r w:rsidRPr="00144D32">
              <w:rPr>
                <w:rFonts w:ascii="Interstate Regular" w:hAnsi="Interstate Regular"/>
                <w:b/>
                <w:bCs/>
              </w:rPr>
              <w:instrText xml:space="preserve"> NUMPAGES  </w:instrText>
            </w:r>
            <w:r w:rsidRPr="00144D32">
              <w:rPr>
                <w:rFonts w:ascii="Interstate Regular" w:hAnsi="Interstate Regular"/>
                <w:b/>
                <w:bCs/>
                <w:sz w:val="24"/>
                <w:szCs w:val="24"/>
              </w:rPr>
              <w:fldChar w:fldCharType="separate"/>
            </w:r>
            <w:r w:rsidR="00DB5CFD" w:rsidRPr="00144D32">
              <w:rPr>
                <w:rFonts w:ascii="Interstate Regular" w:hAnsi="Interstate Regular"/>
                <w:b/>
                <w:bCs/>
                <w:noProof/>
              </w:rPr>
              <w:t>4</w:t>
            </w:r>
            <w:r w:rsidRPr="00144D32">
              <w:rPr>
                <w:rFonts w:ascii="Interstate Regular" w:hAnsi="Interstate Regula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A726" w14:textId="77777777" w:rsidR="00301CE1" w:rsidRDefault="00301CE1" w:rsidP="00FD43F7">
      <w:pPr>
        <w:spacing w:after="0" w:line="240" w:lineRule="auto"/>
      </w:pPr>
      <w:r>
        <w:separator/>
      </w:r>
    </w:p>
  </w:footnote>
  <w:footnote w:type="continuationSeparator" w:id="0">
    <w:p w14:paraId="5763B88F" w14:textId="77777777" w:rsidR="00301CE1" w:rsidRDefault="00301CE1" w:rsidP="00FD4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67C2"/>
    <w:multiLevelType w:val="hybridMultilevel"/>
    <w:tmpl w:val="EE967208"/>
    <w:lvl w:ilvl="0" w:tplc="F73E9EDC">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17631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1A"/>
    <w:rsid w:val="00001185"/>
    <w:rsid w:val="0005003B"/>
    <w:rsid w:val="0005260D"/>
    <w:rsid w:val="00081A40"/>
    <w:rsid w:val="00084DE0"/>
    <w:rsid w:val="00111696"/>
    <w:rsid w:val="00144D32"/>
    <w:rsid w:val="001712F8"/>
    <w:rsid w:val="0018060C"/>
    <w:rsid w:val="001B658F"/>
    <w:rsid w:val="001F2F79"/>
    <w:rsid w:val="00206E1A"/>
    <w:rsid w:val="0020722B"/>
    <w:rsid w:val="00221DA0"/>
    <w:rsid w:val="0022279D"/>
    <w:rsid w:val="002553FB"/>
    <w:rsid w:val="00264FB9"/>
    <w:rsid w:val="002922E0"/>
    <w:rsid w:val="002B2DF0"/>
    <w:rsid w:val="002D0638"/>
    <w:rsid w:val="00301CE1"/>
    <w:rsid w:val="00306D52"/>
    <w:rsid w:val="00311E2C"/>
    <w:rsid w:val="0031566D"/>
    <w:rsid w:val="00316008"/>
    <w:rsid w:val="00336EBE"/>
    <w:rsid w:val="00346EC5"/>
    <w:rsid w:val="00347478"/>
    <w:rsid w:val="0037569D"/>
    <w:rsid w:val="003A3D98"/>
    <w:rsid w:val="003A5D24"/>
    <w:rsid w:val="003B5C4B"/>
    <w:rsid w:val="003C732A"/>
    <w:rsid w:val="003E3532"/>
    <w:rsid w:val="00421974"/>
    <w:rsid w:val="00426942"/>
    <w:rsid w:val="00431EA1"/>
    <w:rsid w:val="00440992"/>
    <w:rsid w:val="004B2448"/>
    <w:rsid w:val="004D242C"/>
    <w:rsid w:val="00511CBF"/>
    <w:rsid w:val="00513202"/>
    <w:rsid w:val="0052247A"/>
    <w:rsid w:val="0053757E"/>
    <w:rsid w:val="005643AC"/>
    <w:rsid w:val="005D23BD"/>
    <w:rsid w:val="00602A42"/>
    <w:rsid w:val="00614273"/>
    <w:rsid w:val="00622C0D"/>
    <w:rsid w:val="00623474"/>
    <w:rsid w:val="00630DA0"/>
    <w:rsid w:val="00640939"/>
    <w:rsid w:val="00672FC1"/>
    <w:rsid w:val="0068200B"/>
    <w:rsid w:val="006907B0"/>
    <w:rsid w:val="006E2902"/>
    <w:rsid w:val="006E5B27"/>
    <w:rsid w:val="0070172D"/>
    <w:rsid w:val="0070575F"/>
    <w:rsid w:val="00770E1A"/>
    <w:rsid w:val="007E08C4"/>
    <w:rsid w:val="0080044A"/>
    <w:rsid w:val="00803036"/>
    <w:rsid w:val="008413A0"/>
    <w:rsid w:val="00851FBC"/>
    <w:rsid w:val="00875E26"/>
    <w:rsid w:val="008901EB"/>
    <w:rsid w:val="008921D1"/>
    <w:rsid w:val="008941C9"/>
    <w:rsid w:val="008A20B0"/>
    <w:rsid w:val="008A6D80"/>
    <w:rsid w:val="008E4F25"/>
    <w:rsid w:val="00922B8A"/>
    <w:rsid w:val="00923965"/>
    <w:rsid w:val="00992D55"/>
    <w:rsid w:val="009A7F65"/>
    <w:rsid w:val="00A1074E"/>
    <w:rsid w:val="00A22998"/>
    <w:rsid w:val="00A26EDF"/>
    <w:rsid w:val="00A37409"/>
    <w:rsid w:val="00A627F5"/>
    <w:rsid w:val="00AE7BF4"/>
    <w:rsid w:val="00B26F41"/>
    <w:rsid w:val="00B36F9E"/>
    <w:rsid w:val="00B74DBA"/>
    <w:rsid w:val="00BA6B67"/>
    <w:rsid w:val="00BC2712"/>
    <w:rsid w:val="00C30017"/>
    <w:rsid w:val="00C3473F"/>
    <w:rsid w:val="00C558CB"/>
    <w:rsid w:val="00CF157B"/>
    <w:rsid w:val="00D11597"/>
    <w:rsid w:val="00D27179"/>
    <w:rsid w:val="00DB45FE"/>
    <w:rsid w:val="00DB5CFD"/>
    <w:rsid w:val="00DD22DC"/>
    <w:rsid w:val="00DD4142"/>
    <w:rsid w:val="00DD5166"/>
    <w:rsid w:val="00DE37B9"/>
    <w:rsid w:val="00E222A3"/>
    <w:rsid w:val="00E60E84"/>
    <w:rsid w:val="00E756FA"/>
    <w:rsid w:val="00EA3509"/>
    <w:rsid w:val="00EE1C04"/>
    <w:rsid w:val="00F245B2"/>
    <w:rsid w:val="00F36407"/>
    <w:rsid w:val="00F40D98"/>
    <w:rsid w:val="00F802D9"/>
    <w:rsid w:val="00F80D50"/>
    <w:rsid w:val="00F8313C"/>
    <w:rsid w:val="00FB10D0"/>
    <w:rsid w:val="00FB3538"/>
    <w:rsid w:val="00FC6C54"/>
    <w:rsid w:val="00FD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9A08"/>
  <w15:chartTrackingRefBased/>
  <w15:docId w15:val="{628B347B-736E-4DB9-A691-0DF89C9A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07B0"/>
    <w:pPr>
      <w:spacing w:before="100" w:beforeAutospacing="1" w:after="100" w:afterAutospacing="1" w:line="240" w:lineRule="auto"/>
      <w:outlineLvl w:val="1"/>
    </w:pPr>
    <w:rPr>
      <w:rFonts w:ascii="Times New Roman" w:eastAsia="Times New Roman" w:hAnsi="Times New Roman" w:cs="Times New Roman"/>
      <w:b/>
      <w:bCs/>
      <w:color w:val="BA122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7B0"/>
    <w:rPr>
      <w:rFonts w:ascii="Times New Roman" w:eastAsia="Times New Roman" w:hAnsi="Times New Roman" w:cs="Times New Roman"/>
      <w:b/>
      <w:bCs/>
      <w:color w:val="BA122B"/>
      <w:sz w:val="36"/>
      <w:szCs w:val="36"/>
      <w:lang w:eastAsia="en-GB"/>
    </w:rPr>
  </w:style>
  <w:style w:type="paragraph" w:customStyle="1" w:styleId="ms-rteelement-p">
    <w:name w:val="ms-rteelement-p"/>
    <w:basedOn w:val="Normal"/>
    <w:rsid w:val="006907B0"/>
    <w:pPr>
      <w:spacing w:before="100" w:beforeAutospacing="1" w:after="100" w:afterAutospacing="1" w:line="240" w:lineRule="auto"/>
    </w:pPr>
    <w:rPr>
      <w:rFonts w:ascii="Times New Roman" w:eastAsia="Times New Roman" w:hAnsi="Times New Roman" w:cs="Times New Roman"/>
      <w:color w:val="576170"/>
      <w:sz w:val="18"/>
      <w:szCs w:val="18"/>
      <w:lang w:eastAsia="en-GB"/>
    </w:rPr>
  </w:style>
  <w:style w:type="paragraph" w:customStyle="1" w:styleId="Default">
    <w:name w:val="Default"/>
    <w:rsid w:val="00EE1C0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D23BD"/>
    <w:rPr>
      <w:color w:val="0563C1" w:themeColor="hyperlink"/>
      <w:u w:val="single"/>
    </w:rPr>
  </w:style>
  <w:style w:type="character" w:styleId="FollowedHyperlink">
    <w:name w:val="FollowedHyperlink"/>
    <w:basedOn w:val="DefaultParagraphFont"/>
    <w:uiPriority w:val="99"/>
    <w:semiHidden/>
    <w:unhideWhenUsed/>
    <w:rsid w:val="005D23BD"/>
    <w:rPr>
      <w:color w:val="954F72" w:themeColor="followedHyperlink"/>
      <w:u w:val="single"/>
    </w:rPr>
  </w:style>
  <w:style w:type="paragraph" w:styleId="BalloonText">
    <w:name w:val="Balloon Text"/>
    <w:basedOn w:val="Normal"/>
    <w:link w:val="BalloonTextChar"/>
    <w:uiPriority w:val="99"/>
    <w:semiHidden/>
    <w:unhideWhenUsed/>
    <w:rsid w:val="00180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60C"/>
    <w:rPr>
      <w:rFonts w:ascii="Segoe UI" w:hAnsi="Segoe UI" w:cs="Segoe UI"/>
      <w:sz w:val="18"/>
      <w:szCs w:val="18"/>
    </w:rPr>
  </w:style>
  <w:style w:type="paragraph" w:styleId="Header">
    <w:name w:val="header"/>
    <w:basedOn w:val="Normal"/>
    <w:link w:val="HeaderChar"/>
    <w:uiPriority w:val="99"/>
    <w:unhideWhenUsed/>
    <w:rsid w:val="00FD4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F7"/>
  </w:style>
  <w:style w:type="paragraph" w:styleId="Footer">
    <w:name w:val="footer"/>
    <w:basedOn w:val="Normal"/>
    <w:link w:val="FooterChar"/>
    <w:uiPriority w:val="99"/>
    <w:unhideWhenUsed/>
    <w:rsid w:val="00FD4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F7"/>
  </w:style>
  <w:style w:type="character" w:styleId="CommentReference">
    <w:name w:val="annotation reference"/>
    <w:basedOn w:val="DefaultParagraphFont"/>
    <w:uiPriority w:val="99"/>
    <w:semiHidden/>
    <w:unhideWhenUsed/>
    <w:rsid w:val="001B658F"/>
    <w:rPr>
      <w:sz w:val="16"/>
      <w:szCs w:val="16"/>
    </w:rPr>
  </w:style>
  <w:style w:type="paragraph" w:styleId="CommentText">
    <w:name w:val="annotation text"/>
    <w:basedOn w:val="Normal"/>
    <w:link w:val="CommentTextChar"/>
    <w:uiPriority w:val="99"/>
    <w:unhideWhenUsed/>
    <w:rsid w:val="001B658F"/>
    <w:pPr>
      <w:spacing w:line="240" w:lineRule="auto"/>
    </w:pPr>
    <w:rPr>
      <w:sz w:val="20"/>
      <w:szCs w:val="20"/>
    </w:rPr>
  </w:style>
  <w:style w:type="character" w:customStyle="1" w:styleId="CommentTextChar">
    <w:name w:val="Comment Text Char"/>
    <w:basedOn w:val="DefaultParagraphFont"/>
    <w:link w:val="CommentText"/>
    <w:uiPriority w:val="99"/>
    <w:rsid w:val="001B658F"/>
    <w:rPr>
      <w:sz w:val="20"/>
      <w:szCs w:val="20"/>
    </w:rPr>
  </w:style>
  <w:style w:type="paragraph" w:styleId="CommentSubject">
    <w:name w:val="annotation subject"/>
    <w:basedOn w:val="CommentText"/>
    <w:next w:val="CommentText"/>
    <w:link w:val="CommentSubjectChar"/>
    <w:uiPriority w:val="99"/>
    <w:semiHidden/>
    <w:unhideWhenUsed/>
    <w:rsid w:val="001B658F"/>
    <w:rPr>
      <w:b/>
      <w:bCs/>
    </w:rPr>
  </w:style>
  <w:style w:type="character" w:customStyle="1" w:styleId="CommentSubjectChar">
    <w:name w:val="Comment Subject Char"/>
    <w:basedOn w:val="CommentTextChar"/>
    <w:link w:val="CommentSubject"/>
    <w:uiPriority w:val="99"/>
    <w:semiHidden/>
    <w:rsid w:val="001B658F"/>
    <w:rPr>
      <w:b/>
      <w:bCs/>
      <w:sz w:val="20"/>
      <w:szCs w:val="20"/>
    </w:rPr>
  </w:style>
  <w:style w:type="character" w:styleId="UnresolvedMention">
    <w:name w:val="Unresolved Mention"/>
    <w:basedOn w:val="DefaultParagraphFont"/>
    <w:uiPriority w:val="99"/>
    <w:semiHidden/>
    <w:unhideWhenUsed/>
    <w:rsid w:val="00BA6B67"/>
    <w:rPr>
      <w:color w:val="605E5C"/>
      <w:shd w:val="clear" w:color="auto" w:fill="E1DFDD"/>
    </w:rPr>
  </w:style>
  <w:style w:type="paragraph" w:styleId="Revision">
    <w:name w:val="Revision"/>
    <w:hidden/>
    <w:uiPriority w:val="99"/>
    <w:semiHidden/>
    <w:rsid w:val="00923965"/>
    <w:pPr>
      <w:spacing w:after="0" w:line="240" w:lineRule="auto"/>
    </w:pPr>
  </w:style>
  <w:style w:type="paragraph" w:styleId="ListParagraph">
    <w:name w:val="List Paragraph"/>
    <w:basedOn w:val="Normal"/>
    <w:uiPriority w:val="34"/>
    <w:qFormat/>
    <w:rsid w:val="00640939"/>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44">
      <w:bodyDiv w:val="1"/>
      <w:marLeft w:val="0"/>
      <w:marRight w:val="0"/>
      <w:marTop w:val="0"/>
      <w:marBottom w:val="0"/>
      <w:divBdr>
        <w:top w:val="none" w:sz="0" w:space="0" w:color="auto"/>
        <w:left w:val="none" w:sz="0" w:space="0" w:color="auto"/>
        <w:bottom w:val="none" w:sz="0" w:space="0" w:color="auto"/>
        <w:right w:val="none" w:sz="0" w:space="0" w:color="auto"/>
      </w:divBdr>
    </w:div>
    <w:div w:id="150873646">
      <w:bodyDiv w:val="1"/>
      <w:marLeft w:val="0"/>
      <w:marRight w:val="0"/>
      <w:marTop w:val="0"/>
      <w:marBottom w:val="0"/>
      <w:divBdr>
        <w:top w:val="none" w:sz="0" w:space="0" w:color="auto"/>
        <w:left w:val="none" w:sz="0" w:space="0" w:color="auto"/>
        <w:bottom w:val="none" w:sz="0" w:space="0" w:color="auto"/>
        <w:right w:val="none" w:sz="0" w:space="0" w:color="auto"/>
      </w:divBdr>
    </w:div>
    <w:div w:id="734742347">
      <w:bodyDiv w:val="1"/>
      <w:marLeft w:val="0"/>
      <w:marRight w:val="0"/>
      <w:marTop w:val="0"/>
      <w:marBottom w:val="0"/>
      <w:divBdr>
        <w:top w:val="none" w:sz="0" w:space="0" w:color="auto"/>
        <w:left w:val="none" w:sz="0" w:space="0" w:color="auto"/>
        <w:bottom w:val="none" w:sz="0" w:space="0" w:color="auto"/>
        <w:right w:val="none" w:sz="0" w:space="0" w:color="auto"/>
      </w:divBdr>
      <w:divsChild>
        <w:div w:id="2034841578">
          <w:marLeft w:val="0"/>
          <w:marRight w:val="0"/>
          <w:marTop w:val="0"/>
          <w:marBottom w:val="0"/>
          <w:divBdr>
            <w:top w:val="none" w:sz="0" w:space="0" w:color="auto"/>
            <w:left w:val="none" w:sz="0" w:space="0" w:color="auto"/>
            <w:bottom w:val="none" w:sz="0" w:space="0" w:color="auto"/>
            <w:right w:val="none" w:sz="0" w:space="0" w:color="auto"/>
          </w:divBdr>
          <w:divsChild>
            <w:div w:id="651448327">
              <w:marLeft w:val="0"/>
              <w:marRight w:val="0"/>
              <w:marTop w:val="0"/>
              <w:marBottom w:val="0"/>
              <w:divBdr>
                <w:top w:val="none" w:sz="0" w:space="0" w:color="auto"/>
                <w:left w:val="none" w:sz="0" w:space="0" w:color="auto"/>
                <w:bottom w:val="none" w:sz="0" w:space="0" w:color="auto"/>
                <w:right w:val="none" w:sz="0" w:space="0" w:color="auto"/>
              </w:divBdr>
              <w:divsChild>
                <w:div w:id="1734966161">
                  <w:marLeft w:val="0"/>
                  <w:marRight w:val="0"/>
                  <w:marTop w:val="0"/>
                  <w:marBottom w:val="0"/>
                  <w:divBdr>
                    <w:top w:val="none" w:sz="0" w:space="0" w:color="auto"/>
                    <w:left w:val="none" w:sz="0" w:space="0" w:color="auto"/>
                    <w:bottom w:val="none" w:sz="0" w:space="0" w:color="auto"/>
                    <w:right w:val="none" w:sz="0" w:space="0" w:color="auto"/>
                  </w:divBdr>
                  <w:divsChild>
                    <w:div w:id="1959750903">
                      <w:marLeft w:val="0"/>
                      <w:marRight w:val="0"/>
                      <w:marTop w:val="0"/>
                      <w:marBottom w:val="0"/>
                      <w:divBdr>
                        <w:top w:val="none" w:sz="0" w:space="0" w:color="auto"/>
                        <w:left w:val="none" w:sz="0" w:space="0" w:color="auto"/>
                        <w:bottom w:val="none" w:sz="0" w:space="0" w:color="auto"/>
                        <w:right w:val="none" w:sz="0" w:space="0" w:color="auto"/>
                      </w:divBdr>
                      <w:divsChild>
                        <w:div w:id="3292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6831">
      <w:bodyDiv w:val="1"/>
      <w:marLeft w:val="0"/>
      <w:marRight w:val="0"/>
      <w:marTop w:val="0"/>
      <w:marBottom w:val="0"/>
      <w:divBdr>
        <w:top w:val="none" w:sz="0" w:space="0" w:color="auto"/>
        <w:left w:val="none" w:sz="0" w:space="0" w:color="auto"/>
        <w:bottom w:val="none" w:sz="0" w:space="0" w:color="auto"/>
        <w:right w:val="none" w:sz="0" w:space="0" w:color="auto"/>
      </w:divBdr>
    </w:div>
    <w:div w:id="1325474776">
      <w:bodyDiv w:val="1"/>
      <w:marLeft w:val="0"/>
      <w:marRight w:val="0"/>
      <w:marTop w:val="0"/>
      <w:marBottom w:val="0"/>
      <w:divBdr>
        <w:top w:val="none" w:sz="0" w:space="0" w:color="auto"/>
        <w:left w:val="none" w:sz="0" w:space="0" w:color="auto"/>
        <w:bottom w:val="none" w:sz="0" w:space="0" w:color="auto"/>
        <w:right w:val="none" w:sz="0" w:space="0" w:color="auto"/>
      </w:divBdr>
      <w:divsChild>
        <w:div w:id="226648156">
          <w:marLeft w:val="0"/>
          <w:marRight w:val="0"/>
          <w:marTop w:val="0"/>
          <w:marBottom w:val="0"/>
          <w:divBdr>
            <w:top w:val="none" w:sz="0" w:space="0" w:color="auto"/>
            <w:left w:val="none" w:sz="0" w:space="0" w:color="auto"/>
            <w:bottom w:val="none" w:sz="0" w:space="0" w:color="auto"/>
            <w:right w:val="none" w:sz="0" w:space="0" w:color="auto"/>
          </w:divBdr>
          <w:divsChild>
            <w:div w:id="784734003">
              <w:marLeft w:val="0"/>
              <w:marRight w:val="0"/>
              <w:marTop w:val="0"/>
              <w:marBottom w:val="0"/>
              <w:divBdr>
                <w:top w:val="none" w:sz="0" w:space="0" w:color="auto"/>
                <w:left w:val="none" w:sz="0" w:space="0" w:color="auto"/>
                <w:bottom w:val="none" w:sz="0" w:space="0" w:color="auto"/>
                <w:right w:val="none" w:sz="0" w:space="0" w:color="auto"/>
              </w:divBdr>
              <w:divsChild>
                <w:div w:id="2016033627">
                  <w:marLeft w:val="0"/>
                  <w:marRight w:val="0"/>
                  <w:marTop w:val="0"/>
                  <w:marBottom w:val="0"/>
                  <w:divBdr>
                    <w:top w:val="none" w:sz="0" w:space="0" w:color="auto"/>
                    <w:left w:val="none" w:sz="0" w:space="0" w:color="auto"/>
                    <w:bottom w:val="none" w:sz="0" w:space="0" w:color="auto"/>
                    <w:right w:val="none" w:sz="0" w:space="0" w:color="auto"/>
                  </w:divBdr>
                  <w:divsChild>
                    <w:div w:id="1287851466">
                      <w:marLeft w:val="0"/>
                      <w:marRight w:val="0"/>
                      <w:marTop w:val="0"/>
                      <w:marBottom w:val="0"/>
                      <w:divBdr>
                        <w:top w:val="none" w:sz="0" w:space="0" w:color="auto"/>
                        <w:left w:val="none" w:sz="0" w:space="0" w:color="auto"/>
                        <w:bottom w:val="none" w:sz="0" w:space="0" w:color="auto"/>
                        <w:right w:val="none" w:sz="0" w:space="0" w:color="auto"/>
                      </w:divBdr>
                      <w:divsChild>
                        <w:div w:id="700596948">
                          <w:marLeft w:val="0"/>
                          <w:marRight w:val="0"/>
                          <w:marTop w:val="0"/>
                          <w:marBottom w:val="0"/>
                          <w:divBdr>
                            <w:top w:val="none" w:sz="0" w:space="0" w:color="auto"/>
                            <w:left w:val="none" w:sz="0" w:space="0" w:color="auto"/>
                            <w:bottom w:val="none" w:sz="0" w:space="0" w:color="auto"/>
                            <w:right w:val="none" w:sz="0" w:space="0" w:color="auto"/>
                          </w:divBdr>
                          <w:divsChild>
                            <w:div w:id="1404988812">
                              <w:marLeft w:val="0"/>
                              <w:marRight w:val="0"/>
                              <w:marTop w:val="0"/>
                              <w:marBottom w:val="0"/>
                              <w:divBdr>
                                <w:top w:val="none" w:sz="0" w:space="0" w:color="auto"/>
                                <w:left w:val="none" w:sz="0" w:space="0" w:color="auto"/>
                                <w:bottom w:val="none" w:sz="0" w:space="0" w:color="auto"/>
                                <w:right w:val="none" w:sz="0" w:space="0" w:color="auto"/>
                              </w:divBdr>
                              <w:divsChild>
                                <w:div w:id="1240098385">
                                  <w:marLeft w:val="0"/>
                                  <w:marRight w:val="0"/>
                                  <w:marTop w:val="0"/>
                                  <w:marBottom w:val="0"/>
                                  <w:divBdr>
                                    <w:top w:val="none" w:sz="0" w:space="0" w:color="auto"/>
                                    <w:left w:val="none" w:sz="0" w:space="0" w:color="auto"/>
                                    <w:bottom w:val="none" w:sz="0" w:space="0" w:color="auto"/>
                                    <w:right w:val="none" w:sz="0" w:space="0" w:color="auto"/>
                                  </w:divBdr>
                                  <w:divsChild>
                                    <w:div w:id="1776365503">
                                      <w:marLeft w:val="0"/>
                                      <w:marRight w:val="0"/>
                                      <w:marTop w:val="0"/>
                                      <w:marBottom w:val="0"/>
                                      <w:divBdr>
                                        <w:top w:val="none" w:sz="0" w:space="0" w:color="auto"/>
                                        <w:left w:val="none" w:sz="0" w:space="0" w:color="auto"/>
                                        <w:bottom w:val="none" w:sz="0" w:space="0" w:color="auto"/>
                                        <w:right w:val="none" w:sz="0" w:space="0" w:color="auto"/>
                                      </w:divBdr>
                                      <w:divsChild>
                                        <w:div w:id="487012949">
                                          <w:marLeft w:val="0"/>
                                          <w:marRight w:val="0"/>
                                          <w:marTop w:val="0"/>
                                          <w:marBottom w:val="0"/>
                                          <w:divBdr>
                                            <w:top w:val="none" w:sz="0" w:space="0" w:color="auto"/>
                                            <w:left w:val="none" w:sz="0" w:space="0" w:color="auto"/>
                                            <w:bottom w:val="none" w:sz="0" w:space="0" w:color="auto"/>
                                            <w:right w:val="none" w:sz="0" w:space="0" w:color="auto"/>
                                          </w:divBdr>
                                          <w:divsChild>
                                            <w:div w:id="1513691162">
                                              <w:marLeft w:val="0"/>
                                              <w:marRight w:val="0"/>
                                              <w:marTop w:val="0"/>
                                              <w:marBottom w:val="0"/>
                                              <w:divBdr>
                                                <w:top w:val="none" w:sz="0" w:space="0" w:color="auto"/>
                                                <w:left w:val="none" w:sz="0" w:space="0" w:color="auto"/>
                                                <w:bottom w:val="none" w:sz="0" w:space="0" w:color="auto"/>
                                                <w:right w:val="none" w:sz="0" w:space="0" w:color="auto"/>
                                              </w:divBdr>
                                              <w:divsChild>
                                                <w:div w:id="596182399">
                                                  <w:marLeft w:val="60"/>
                                                  <w:marRight w:val="60"/>
                                                  <w:marTop w:val="0"/>
                                                  <w:marBottom w:val="60"/>
                                                  <w:divBdr>
                                                    <w:top w:val="single" w:sz="6" w:space="4" w:color="CCCCCC"/>
                                                    <w:left w:val="single" w:sz="6" w:space="4" w:color="CCCCCC"/>
                                                    <w:bottom w:val="single" w:sz="6" w:space="4" w:color="CCCCCC"/>
                                                    <w:right w:val="single" w:sz="6" w:space="4" w:color="CCCCCC"/>
                                                  </w:divBdr>
                                                  <w:divsChild>
                                                    <w:div w:id="226963207">
                                                      <w:marLeft w:val="0"/>
                                                      <w:marRight w:val="0"/>
                                                      <w:marTop w:val="0"/>
                                                      <w:marBottom w:val="0"/>
                                                      <w:divBdr>
                                                        <w:top w:val="none" w:sz="0" w:space="0" w:color="auto"/>
                                                        <w:left w:val="none" w:sz="0" w:space="0" w:color="auto"/>
                                                        <w:bottom w:val="none" w:sz="0" w:space="0" w:color="auto"/>
                                                        <w:right w:val="none" w:sz="0" w:space="0" w:color="auto"/>
                                                      </w:divBdr>
                                                      <w:divsChild>
                                                        <w:div w:id="6126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892772">
      <w:bodyDiv w:val="1"/>
      <w:marLeft w:val="0"/>
      <w:marRight w:val="0"/>
      <w:marTop w:val="0"/>
      <w:marBottom w:val="0"/>
      <w:divBdr>
        <w:top w:val="none" w:sz="0" w:space="0" w:color="auto"/>
        <w:left w:val="none" w:sz="0" w:space="0" w:color="auto"/>
        <w:bottom w:val="none" w:sz="0" w:space="0" w:color="auto"/>
        <w:right w:val="none" w:sz="0" w:space="0" w:color="auto"/>
      </w:divBdr>
      <w:divsChild>
        <w:div w:id="1126384950">
          <w:marLeft w:val="0"/>
          <w:marRight w:val="0"/>
          <w:marTop w:val="0"/>
          <w:marBottom w:val="0"/>
          <w:divBdr>
            <w:top w:val="none" w:sz="0" w:space="0" w:color="auto"/>
            <w:left w:val="none" w:sz="0" w:space="0" w:color="auto"/>
            <w:bottom w:val="none" w:sz="0" w:space="0" w:color="auto"/>
            <w:right w:val="none" w:sz="0" w:space="0" w:color="auto"/>
          </w:divBdr>
          <w:divsChild>
            <w:div w:id="1884904106">
              <w:marLeft w:val="0"/>
              <w:marRight w:val="0"/>
              <w:marTop w:val="0"/>
              <w:marBottom w:val="0"/>
              <w:divBdr>
                <w:top w:val="none" w:sz="0" w:space="0" w:color="auto"/>
                <w:left w:val="none" w:sz="0" w:space="0" w:color="auto"/>
                <w:bottom w:val="none" w:sz="0" w:space="0" w:color="auto"/>
                <w:right w:val="none" w:sz="0" w:space="0" w:color="auto"/>
              </w:divBdr>
              <w:divsChild>
                <w:div w:id="1054625380">
                  <w:marLeft w:val="0"/>
                  <w:marRight w:val="0"/>
                  <w:marTop w:val="0"/>
                  <w:marBottom w:val="0"/>
                  <w:divBdr>
                    <w:top w:val="none" w:sz="0" w:space="0" w:color="auto"/>
                    <w:left w:val="none" w:sz="0" w:space="0" w:color="auto"/>
                    <w:bottom w:val="none" w:sz="0" w:space="0" w:color="auto"/>
                    <w:right w:val="none" w:sz="0" w:space="0" w:color="auto"/>
                  </w:divBdr>
                  <w:divsChild>
                    <w:div w:id="765805167">
                      <w:marLeft w:val="0"/>
                      <w:marRight w:val="0"/>
                      <w:marTop w:val="0"/>
                      <w:marBottom w:val="0"/>
                      <w:divBdr>
                        <w:top w:val="none" w:sz="0" w:space="0" w:color="auto"/>
                        <w:left w:val="none" w:sz="0" w:space="0" w:color="auto"/>
                        <w:bottom w:val="none" w:sz="0" w:space="0" w:color="auto"/>
                        <w:right w:val="none" w:sz="0" w:space="0" w:color="auto"/>
                      </w:divBdr>
                      <w:divsChild>
                        <w:div w:id="381365172">
                          <w:marLeft w:val="0"/>
                          <w:marRight w:val="0"/>
                          <w:marTop w:val="0"/>
                          <w:marBottom w:val="0"/>
                          <w:divBdr>
                            <w:top w:val="none" w:sz="0" w:space="0" w:color="auto"/>
                            <w:left w:val="none" w:sz="0" w:space="0" w:color="auto"/>
                            <w:bottom w:val="none" w:sz="0" w:space="0" w:color="auto"/>
                            <w:right w:val="none" w:sz="0" w:space="0" w:color="auto"/>
                          </w:divBdr>
                          <w:divsChild>
                            <w:div w:id="808282400">
                              <w:marLeft w:val="0"/>
                              <w:marRight w:val="0"/>
                              <w:marTop w:val="0"/>
                              <w:marBottom w:val="0"/>
                              <w:divBdr>
                                <w:top w:val="none" w:sz="0" w:space="0" w:color="auto"/>
                                <w:left w:val="none" w:sz="0" w:space="0" w:color="auto"/>
                                <w:bottom w:val="none" w:sz="0" w:space="0" w:color="auto"/>
                                <w:right w:val="none" w:sz="0" w:space="0" w:color="auto"/>
                              </w:divBdr>
                              <w:divsChild>
                                <w:div w:id="679241516">
                                  <w:marLeft w:val="0"/>
                                  <w:marRight w:val="0"/>
                                  <w:marTop w:val="0"/>
                                  <w:marBottom w:val="0"/>
                                  <w:divBdr>
                                    <w:top w:val="none" w:sz="0" w:space="0" w:color="auto"/>
                                    <w:left w:val="none" w:sz="0" w:space="0" w:color="auto"/>
                                    <w:bottom w:val="none" w:sz="0" w:space="0" w:color="auto"/>
                                    <w:right w:val="none" w:sz="0" w:space="0" w:color="auto"/>
                                  </w:divBdr>
                                  <w:divsChild>
                                    <w:div w:id="1527911176">
                                      <w:marLeft w:val="0"/>
                                      <w:marRight w:val="0"/>
                                      <w:marTop w:val="0"/>
                                      <w:marBottom w:val="0"/>
                                      <w:divBdr>
                                        <w:top w:val="none" w:sz="0" w:space="0" w:color="auto"/>
                                        <w:left w:val="none" w:sz="0" w:space="0" w:color="auto"/>
                                        <w:bottom w:val="none" w:sz="0" w:space="0" w:color="auto"/>
                                        <w:right w:val="none" w:sz="0" w:space="0" w:color="auto"/>
                                      </w:divBdr>
                                      <w:divsChild>
                                        <w:div w:id="1267926896">
                                          <w:marLeft w:val="0"/>
                                          <w:marRight w:val="0"/>
                                          <w:marTop w:val="0"/>
                                          <w:marBottom w:val="0"/>
                                          <w:divBdr>
                                            <w:top w:val="none" w:sz="0" w:space="0" w:color="auto"/>
                                            <w:left w:val="none" w:sz="0" w:space="0" w:color="auto"/>
                                            <w:bottom w:val="none" w:sz="0" w:space="0" w:color="auto"/>
                                            <w:right w:val="none" w:sz="0" w:space="0" w:color="auto"/>
                                          </w:divBdr>
                                          <w:divsChild>
                                            <w:div w:id="15025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219915">
      <w:bodyDiv w:val="1"/>
      <w:marLeft w:val="0"/>
      <w:marRight w:val="0"/>
      <w:marTop w:val="0"/>
      <w:marBottom w:val="0"/>
      <w:divBdr>
        <w:top w:val="none" w:sz="0" w:space="0" w:color="auto"/>
        <w:left w:val="none" w:sz="0" w:space="0" w:color="auto"/>
        <w:bottom w:val="none" w:sz="0" w:space="0" w:color="auto"/>
        <w:right w:val="none" w:sz="0" w:space="0" w:color="auto"/>
      </w:divBdr>
      <w:divsChild>
        <w:div w:id="865678923">
          <w:marLeft w:val="0"/>
          <w:marRight w:val="0"/>
          <w:marTop w:val="0"/>
          <w:marBottom w:val="0"/>
          <w:divBdr>
            <w:top w:val="none" w:sz="0" w:space="0" w:color="auto"/>
            <w:left w:val="none" w:sz="0" w:space="0" w:color="auto"/>
            <w:bottom w:val="none" w:sz="0" w:space="0" w:color="auto"/>
            <w:right w:val="none" w:sz="0" w:space="0" w:color="auto"/>
          </w:divBdr>
          <w:divsChild>
            <w:div w:id="1928801658">
              <w:marLeft w:val="0"/>
              <w:marRight w:val="0"/>
              <w:marTop w:val="0"/>
              <w:marBottom w:val="0"/>
              <w:divBdr>
                <w:top w:val="none" w:sz="0" w:space="0" w:color="auto"/>
                <w:left w:val="none" w:sz="0" w:space="0" w:color="auto"/>
                <w:bottom w:val="none" w:sz="0" w:space="0" w:color="auto"/>
                <w:right w:val="none" w:sz="0" w:space="0" w:color="auto"/>
              </w:divBdr>
              <w:divsChild>
                <w:div w:id="1725330620">
                  <w:marLeft w:val="0"/>
                  <w:marRight w:val="0"/>
                  <w:marTop w:val="0"/>
                  <w:marBottom w:val="0"/>
                  <w:divBdr>
                    <w:top w:val="none" w:sz="0" w:space="0" w:color="auto"/>
                    <w:left w:val="none" w:sz="0" w:space="0" w:color="auto"/>
                    <w:bottom w:val="none" w:sz="0" w:space="0" w:color="auto"/>
                    <w:right w:val="none" w:sz="0" w:space="0" w:color="auto"/>
                  </w:divBdr>
                  <w:divsChild>
                    <w:div w:id="651716761">
                      <w:marLeft w:val="0"/>
                      <w:marRight w:val="0"/>
                      <w:marTop w:val="0"/>
                      <w:marBottom w:val="0"/>
                      <w:divBdr>
                        <w:top w:val="none" w:sz="0" w:space="0" w:color="auto"/>
                        <w:left w:val="none" w:sz="0" w:space="0" w:color="auto"/>
                        <w:bottom w:val="none" w:sz="0" w:space="0" w:color="auto"/>
                        <w:right w:val="none" w:sz="0" w:space="0" w:color="auto"/>
                      </w:divBdr>
                      <w:divsChild>
                        <w:div w:id="980043582">
                          <w:marLeft w:val="0"/>
                          <w:marRight w:val="0"/>
                          <w:marTop w:val="0"/>
                          <w:marBottom w:val="0"/>
                          <w:divBdr>
                            <w:top w:val="none" w:sz="0" w:space="0" w:color="auto"/>
                            <w:left w:val="none" w:sz="0" w:space="0" w:color="auto"/>
                            <w:bottom w:val="none" w:sz="0" w:space="0" w:color="auto"/>
                            <w:right w:val="none" w:sz="0" w:space="0" w:color="auto"/>
                          </w:divBdr>
                          <w:divsChild>
                            <w:div w:id="235937872">
                              <w:marLeft w:val="0"/>
                              <w:marRight w:val="0"/>
                              <w:marTop w:val="0"/>
                              <w:marBottom w:val="0"/>
                              <w:divBdr>
                                <w:top w:val="none" w:sz="0" w:space="0" w:color="auto"/>
                                <w:left w:val="none" w:sz="0" w:space="0" w:color="auto"/>
                                <w:bottom w:val="none" w:sz="0" w:space="0" w:color="auto"/>
                                <w:right w:val="none" w:sz="0" w:space="0" w:color="auto"/>
                              </w:divBdr>
                              <w:divsChild>
                                <w:div w:id="1303387772">
                                  <w:marLeft w:val="0"/>
                                  <w:marRight w:val="0"/>
                                  <w:marTop w:val="0"/>
                                  <w:marBottom w:val="0"/>
                                  <w:divBdr>
                                    <w:top w:val="none" w:sz="0" w:space="0" w:color="auto"/>
                                    <w:left w:val="none" w:sz="0" w:space="0" w:color="auto"/>
                                    <w:bottom w:val="none" w:sz="0" w:space="0" w:color="auto"/>
                                    <w:right w:val="none" w:sz="0" w:space="0" w:color="auto"/>
                                  </w:divBdr>
                                  <w:divsChild>
                                    <w:div w:id="2127456055">
                                      <w:marLeft w:val="0"/>
                                      <w:marRight w:val="0"/>
                                      <w:marTop w:val="0"/>
                                      <w:marBottom w:val="0"/>
                                      <w:divBdr>
                                        <w:top w:val="none" w:sz="0" w:space="0" w:color="auto"/>
                                        <w:left w:val="none" w:sz="0" w:space="0" w:color="auto"/>
                                        <w:bottom w:val="none" w:sz="0" w:space="0" w:color="auto"/>
                                        <w:right w:val="none" w:sz="0" w:space="0" w:color="auto"/>
                                      </w:divBdr>
                                      <w:divsChild>
                                        <w:div w:id="1825076035">
                                          <w:marLeft w:val="0"/>
                                          <w:marRight w:val="0"/>
                                          <w:marTop w:val="0"/>
                                          <w:marBottom w:val="0"/>
                                          <w:divBdr>
                                            <w:top w:val="none" w:sz="0" w:space="0" w:color="auto"/>
                                            <w:left w:val="none" w:sz="0" w:space="0" w:color="auto"/>
                                            <w:bottom w:val="none" w:sz="0" w:space="0" w:color="auto"/>
                                            <w:right w:val="none" w:sz="0" w:space="0" w:color="auto"/>
                                          </w:divBdr>
                                          <w:divsChild>
                                            <w:div w:id="1775664713">
                                              <w:marLeft w:val="0"/>
                                              <w:marRight w:val="0"/>
                                              <w:marTop w:val="0"/>
                                              <w:marBottom w:val="0"/>
                                              <w:divBdr>
                                                <w:top w:val="none" w:sz="0" w:space="0" w:color="auto"/>
                                                <w:left w:val="none" w:sz="0" w:space="0" w:color="auto"/>
                                                <w:bottom w:val="none" w:sz="0" w:space="0" w:color="auto"/>
                                                <w:right w:val="none" w:sz="0" w:space="0" w:color="auto"/>
                                              </w:divBdr>
                                              <w:divsChild>
                                                <w:div w:id="2142376554">
                                                  <w:marLeft w:val="60"/>
                                                  <w:marRight w:val="60"/>
                                                  <w:marTop w:val="0"/>
                                                  <w:marBottom w:val="60"/>
                                                  <w:divBdr>
                                                    <w:top w:val="single" w:sz="6" w:space="4" w:color="CCCCCC"/>
                                                    <w:left w:val="single" w:sz="6" w:space="4" w:color="CCCCCC"/>
                                                    <w:bottom w:val="single" w:sz="6" w:space="4" w:color="CCCCCC"/>
                                                    <w:right w:val="single" w:sz="6" w:space="4" w:color="CCCCCC"/>
                                                  </w:divBdr>
                                                  <w:divsChild>
                                                    <w:div w:id="1290668126">
                                                      <w:marLeft w:val="0"/>
                                                      <w:marRight w:val="0"/>
                                                      <w:marTop w:val="0"/>
                                                      <w:marBottom w:val="0"/>
                                                      <w:divBdr>
                                                        <w:top w:val="none" w:sz="0" w:space="0" w:color="auto"/>
                                                        <w:left w:val="none" w:sz="0" w:space="0" w:color="auto"/>
                                                        <w:bottom w:val="none" w:sz="0" w:space="0" w:color="auto"/>
                                                        <w:right w:val="none" w:sz="0" w:space="0" w:color="auto"/>
                                                      </w:divBdr>
                                                      <w:divsChild>
                                                        <w:div w:id="5054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taprotection@napier.ac.uk" TargetMode="External"/><Relationship Id="rId18" Type="http://schemas.openxmlformats.org/officeDocument/2006/relationships/hyperlink" Target="https://documentcentre.napier.ac.uk/-/media/files/research,-innovation-and-enterprise/research/codeofpracticeonresearchintegrity.pdf" TargetMode="External"/><Relationship Id="rId26" Type="http://schemas.openxmlformats.org/officeDocument/2006/relationships/hyperlink" Target="https://www.napier.ac.uk/privacy-policy/privacy-notices" TargetMode="External"/><Relationship Id="rId3" Type="http://schemas.openxmlformats.org/officeDocument/2006/relationships/settings" Target="settings.xml"/><Relationship Id="rId21" Type="http://schemas.openxmlformats.org/officeDocument/2006/relationships/hyperlink" Target="mailto:m.greenhalgh@napier.ac.uk" TargetMode="External"/><Relationship Id="rId7" Type="http://schemas.openxmlformats.org/officeDocument/2006/relationships/image" Target="media/image1.png"/><Relationship Id="rId12" Type="http://schemas.openxmlformats.org/officeDocument/2006/relationships/hyperlink" Target="mailto:m.greenhalgh@napier.ac.uk" TargetMode="External"/><Relationship Id="rId17" Type="http://schemas.openxmlformats.org/officeDocument/2006/relationships/hyperlink" Target="https://documentcentre.napier.ac.uk/-/media/files/information-technology/information-security/electronicinformationsecuritypolicyuserpolicy.pdf" TargetMode="External"/><Relationship Id="rId25" Type="http://schemas.openxmlformats.org/officeDocument/2006/relationships/hyperlink" Target="mailto:dataprotection@napier.ac.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upport-people-susceptible-to-radicalisation.service.gov.uk/" TargetMode="External"/><Relationship Id="rId20" Type="http://schemas.openxmlformats.org/officeDocument/2006/relationships/hyperlink" Target="mailto:%20roombookings@napier.ac.uk" TargetMode="External"/><Relationship Id="rId29" Type="http://schemas.openxmlformats.org/officeDocument/2006/relationships/hyperlink" Target="mailto:d.cloy@napie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s://staff.napier.ac.uk/services/governance-compliance/governance/DataProtection/CodeofPractice/Pages/default.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greenhalgh@napier.ac.uk" TargetMode="External"/><Relationship Id="rId23" Type="http://schemas.openxmlformats.org/officeDocument/2006/relationships/hyperlink" Target="mailto:m.greenhalgh@napier.ac.uk" TargetMode="External"/><Relationship Id="rId28" Type="http://schemas.openxmlformats.org/officeDocument/2006/relationships/hyperlink" Target="mailto:m.greenhalgh@napier.ac.uk" TargetMode="External"/><Relationship Id="rId10" Type="http://schemas.openxmlformats.org/officeDocument/2006/relationships/hyperlink" Target="mailto:m.greenhalgh@napier.ac.uk" TargetMode="External"/><Relationship Id="rId19" Type="http://schemas.openxmlformats.org/officeDocument/2006/relationships/hyperlink" Target="mailto:roombookings@napier.ac.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prevent-duty-guidance-for-specified-authorities-in-scotland" TargetMode="External"/><Relationship Id="rId14" Type="http://schemas.openxmlformats.org/officeDocument/2006/relationships/hyperlink" Target="mailto:h.mizen@napier.ac.uk" TargetMode="External"/><Relationship Id="rId22" Type="http://schemas.openxmlformats.org/officeDocument/2006/relationships/hyperlink" Target="mailto:%20roombookings@napier.ac.uk" TargetMode="External"/><Relationship Id="rId27" Type="http://schemas.openxmlformats.org/officeDocument/2006/relationships/hyperlink" Target="mailto:dataprotection@napier.ac.uk" TargetMode="External"/><Relationship Id="rId30" Type="http://schemas.openxmlformats.org/officeDocument/2006/relationships/hyperlink" Target="mailto:governance@napier.ac.uk" TargetMode="External"/><Relationship Id="rId8" Type="http://schemas.openxmlformats.org/officeDocument/2006/relationships/hyperlink" Target="https://www.legislation.gov.uk/ukpga/2015/6/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5</Pages>
  <Words>1750</Words>
  <Characters>9551</Characters>
  <Application>Microsoft Office Word</Application>
  <DocSecurity>0</DocSecurity>
  <Lines>248</Lines>
  <Paragraphs>75</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Cloy, David</dc:creator>
  <cp:keywords/>
  <dc:description/>
  <cp:lastModifiedBy>Masson, Maureen</cp:lastModifiedBy>
  <cp:revision>12</cp:revision>
  <cp:lastPrinted>2022-08-05T14:39:00Z</cp:lastPrinted>
  <dcterms:created xsi:type="dcterms:W3CDTF">2025-12-01T09:40:00Z</dcterms:created>
  <dcterms:modified xsi:type="dcterms:W3CDTF">2025-12-01T15:23:00Z</dcterms:modified>
</cp:coreProperties>
</file>