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5AD4" w14:textId="13C4B748" w:rsidR="001131BF" w:rsidRPr="00FF5C0A" w:rsidRDefault="00FF5C0A" w:rsidP="00FF5C0A">
      <w:pPr>
        <w:spacing w:after="0"/>
        <w:rPr>
          <w:b/>
          <w:bCs/>
        </w:rPr>
      </w:pPr>
      <w:r w:rsidRPr="00FF5C0A">
        <w:rPr>
          <w:b/>
          <w:bCs/>
        </w:rPr>
        <w:t>Edinburgh Napier University</w:t>
      </w:r>
    </w:p>
    <w:p w14:paraId="383A76FE" w14:textId="41219E5B" w:rsidR="00FF5C0A" w:rsidRPr="00FF5C0A" w:rsidRDefault="00FF5C0A" w:rsidP="00FF5C0A">
      <w:pPr>
        <w:spacing w:after="0"/>
        <w:rPr>
          <w:b/>
          <w:bCs/>
        </w:rPr>
      </w:pPr>
      <w:r w:rsidRPr="00FF5C0A">
        <w:rPr>
          <w:b/>
          <w:bCs/>
        </w:rPr>
        <w:t>Parking Policy</w:t>
      </w:r>
    </w:p>
    <w:p w14:paraId="30E3CC27" w14:textId="77777777" w:rsidR="00FF5C0A" w:rsidRDefault="00FF5C0A" w:rsidP="00FF5C0A">
      <w:pPr>
        <w:spacing w:after="0"/>
      </w:pPr>
    </w:p>
    <w:tbl>
      <w:tblPr>
        <w:tblStyle w:val="TableGrid"/>
        <w:tblW w:w="0" w:type="auto"/>
        <w:tblLook w:val="04A0" w:firstRow="1" w:lastRow="0" w:firstColumn="1" w:lastColumn="0" w:noHBand="0" w:noVBand="1"/>
      </w:tblPr>
      <w:tblGrid>
        <w:gridCol w:w="3114"/>
        <w:gridCol w:w="5902"/>
      </w:tblGrid>
      <w:tr w:rsidR="00FF5C0A" w14:paraId="21B869D1" w14:textId="77777777" w:rsidTr="00FF5C0A">
        <w:tc>
          <w:tcPr>
            <w:tcW w:w="3114" w:type="dxa"/>
          </w:tcPr>
          <w:p w14:paraId="7A78B636" w14:textId="6AE04B22" w:rsidR="00FF5C0A" w:rsidRPr="00FF5C0A" w:rsidRDefault="00FF5C0A" w:rsidP="00FF5C0A">
            <w:pPr>
              <w:rPr>
                <w:b/>
                <w:bCs/>
              </w:rPr>
            </w:pPr>
            <w:bookmarkStart w:id="0" w:name="_Hlk164851348"/>
            <w:r w:rsidRPr="00FF5C0A">
              <w:rPr>
                <w:b/>
                <w:bCs/>
              </w:rPr>
              <w:t>Sensitivity</w:t>
            </w:r>
          </w:p>
        </w:tc>
        <w:tc>
          <w:tcPr>
            <w:tcW w:w="5902" w:type="dxa"/>
          </w:tcPr>
          <w:p w14:paraId="03F323FE" w14:textId="2E995793" w:rsidR="00FF5C0A" w:rsidRDefault="00FF5C0A" w:rsidP="00FF5C0A">
            <w:r>
              <w:t>Internal (until published)</w:t>
            </w:r>
          </w:p>
        </w:tc>
      </w:tr>
      <w:tr w:rsidR="00FF5C0A" w14:paraId="411475BE" w14:textId="77777777" w:rsidTr="00FF5C0A">
        <w:tc>
          <w:tcPr>
            <w:tcW w:w="3114" w:type="dxa"/>
          </w:tcPr>
          <w:p w14:paraId="2F987CB0" w14:textId="528C2BCA" w:rsidR="00FF5C0A" w:rsidRPr="00FF5C0A" w:rsidRDefault="00FF5C0A" w:rsidP="00FF5C0A">
            <w:pPr>
              <w:rPr>
                <w:b/>
                <w:bCs/>
              </w:rPr>
            </w:pPr>
            <w:r w:rsidRPr="00FF5C0A">
              <w:rPr>
                <w:b/>
                <w:bCs/>
              </w:rPr>
              <w:t>Version</w:t>
            </w:r>
          </w:p>
        </w:tc>
        <w:tc>
          <w:tcPr>
            <w:tcW w:w="5902" w:type="dxa"/>
          </w:tcPr>
          <w:p w14:paraId="07F44555" w14:textId="27C29882" w:rsidR="00FF5C0A" w:rsidRDefault="00756B97" w:rsidP="00FF5C0A">
            <w:r>
              <w:t>Nine</w:t>
            </w:r>
          </w:p>
        </w:tc>
      </w:tr>
      <w:tr w:rsidR="00FF5C0A" w14:paraId="15E162E6" w14:textId="77777777" w:rsidTr="00FF5C0A">
        <w:tc>
          <w:tcPr>
            <w:tcW w:w="3114" w:type="dxa"/>
          </w:tcPr>
          <w:p w14:paraId="55C2624F" w14:textId="3C4CF83B" w:rsidR="00FF5C0A" w:rsidRPr="00FF5C0A" w:rsidRDefault="00FF5C0A" w:rsidP="00FF5C0A">
            <w:pPr>
              <w:rPr>
                <w:b/>
                <w:bCs/>
              </w:rPr>
            </w:pPr>
            <w:r w:rsidRPr="00FF5C0A">
              <w:rPr>
                <w:b/>
                <w:bCs/>
              </w:rPr>
              <w:t>Date of current version</w:t>
            </w:r>
          </w:p>
        </w:tc>
        <w:tc>
          <w:tcPr>
            <w:tcW w:w="5902" w:type="dxa"/>
          </w:tcPr>
          <w:p w14:paraId="1D425C73" w14:textId="2E0E4B1D" w:rsidR="00FF5C0A" w:rsidRDefault="00756B97" w:rsidP="00FF5C0A">
            <w:r>
              <w:t>10</w:t>
            </w:r>
            <w:r w:rsidR="00962388">
              <w:t>/</w:t>
            </w:r>
            <w:r>
              <w:t>02</w:t>
            </w:r>
            <w:r w:rsidR="00962388">
              <w:t>/2</w:t>
            </w:r>
            <w:r>
              <w:t>6</w:t>
            </w:r>
          </w:p>
        </w:tc>
      </w:tr>
      <w:tr w:rsidR="00FF5C0A" w14:paraId="31F2542B" w14:textId="77777777" w:rsidTr="00FF5C0A">
        <w:tc>
          <w:tcPr>
            <w:tcW w:w="3114" w:type="dxa"/>
          </w:tcPr>
          <w:p w14:paraId="7ECE2DDE" w14:textId="0FC2A83C" w:rsidR="00FF5C0A" w:rsidRPr="00FF5C0A" w:rsidRDefault="00FF5C0A" w:rsidP="00FF5C0A">
            <w:pPr>
              <w:rPr>
                <w:b/>
                <w:bCs/>
              </w:rPr>
            </w:pPr>
            <w:r w:rsidRPr="00FF5C0A">
              <w:rPr>
                <w:b/>
                <w:bCs/>
              </w:rPr>
              <w:t>Date of first version</w:t>
            </w:r>
          </w:p>
        </w:tc>
        <w:tc>
          <w:tcPr>
            <w:tcW w:w="5902" w:type="dxa"/>
          </w:tcPr>
          <w:p w14:paraId="46C2959C" w14:textId="274CFD2B" w:rsidR="00FF5C0A" w:rsidRDefault="00FF5C0A" w:rsidP="00FF5C0A">
            <w:r>
              <w:t>10/05/23</w:t>
            </w:r>
          </w:p>
        </w:tc>
      </w:tr>
      <w:tr w:rsidR="00FF5C0A" w14:paraId="31B16AB3" w14:textId="77777777" w:rsidTr="00FF5C0A">
        <w:tc>
          <w:tcPr>
            <w:tcW w:w="3114" w:type="dxa"/>
          </w:tcPr>
          <w:p w14:paraId="3851937A" w14:textId="540E88C0" w:rsidR="00FF5C0A" w:rsidRPr="00FF5C0A" w:rsidRDefault="00FF5C0A" w:rsidP="00FF5C0A">
            <w:pPr>
              <w:rPr>
                <w:b/>
                <w:bCs/>
              </w:rPr>
            </w:pPr>
            <w:r w:rsidRPr="00FF5C0A">
              <w:rPr>
                <w:b/>
                <w:bCs/>
              </w:rPr>
              <w:t>Updates since previous version</w:t>
            </w:r>
          </w:p>
        </w:tc>
        <w:tc>
          <w:tcPr>
            <w:tcW w:w="5902" w:type="dxa"/>
          </w:tcPr>
          <w:p w14:paraId="6AC8094B" w14:textId="0EAF3CE9" w:rsidR="00287D13" w:rsidRDefault="00287D13" w:rsidP="00FF5C0A">
            <w:r>
              <w:t>3.2, 3.6, 3.4.1 &amp; 4.1.</w:t>
            </w:r>
            <w:r w:rsidR="005D150A">
              <w:t>2</w:t>
            </w:r>
            <w:r>
              <w:t xml:space="preserve"> Update to role title.</w:t>
            </w:r>
          </w:p>
          <w:p w14:paraId="785DA717" w14:textId="339EB665" w:rsidR="007B6726" w:rsidRDefault="00756B97" w:rsidP="00FF5C0A">
            <w:r>
              <w:t>3.4 Payments are non-transferable and non-refundable.</w:t>
            </w:r>
          </w:p>
          <w:p w14:paraId="093FD0F2" w14:textId="77777777" w:rsidR="00287D13" w:rsidRDefault="00756B97" w:rsidP="00FF5C0A">
            <w:r>
              <w:t>6.4 Updated Committee name.</w:t>
            </w:r>
          </w:p>
          <w:p w14:paraId="4CD7BB75" w14:textId="3115EE01" w:rsidR="005D150A" w:rsidRDefault="005D150A" w:rsidP="00FF5C0A">
            <w:r>
              <w:t xml:space="preserve">Motorcycle Permits.  Information moved from 4.1.2 (V8) to 3.5.  Motorcycle Permits.  All table references updated due to above. </w:t>
            </w:r>
          </w:p>
          <w:p w14:paraId="2C938065" w14:textId="0628A995" w:rsidR="00AD2090" w:rsidRDefault="00AD2090" w:rsidP="00FF5C0A">
            <w:r>
              <w:t>Appendix 1.  Inclusion of process flow within document.</w:t>
            </w:r>
          </w:p>
        </w:tc>
      </w:tr>
      <w:tr w:rsidR="00FF5C0A" w14:paraId="5709DCC5" w14:textId="77777777" w:rsidTr="00FF5C0A">
        <w:tc>
          <w:tcPr>
            <w:tcW w:w="3114" w:type="dxa"/>
          </w:tcPr>
          <w:p w14:paraId="6761D3E6" w14:textId="5168D0F7" w:rsidR="00FF5C0A" w:rsidRPr="00FF5C0A" w:rsidRDefault="00FF5C0A" w:rsidP="00FF5C0A">
            <w:pPr>
              <w:rPr>
                <w:b/>
                <w:bCs/>
              </w:rPr>
            </w:pPr>
            <w:r w:rsidRPr="00FF5C0A">
              <w:rPr>
                <w:b/>
                <w:bCs/>
              </w:rPr>
              <w:t>EMS reference</w:t>
            </w:r>
          </w:p>
        </w:tc>
        <w:tc>
          <w:tcPr>
            <w:tcW w:w="5902" w:type="dxa"/>
          </w:tcPr>
          <w:p w14:paraId="2F0B13F8" w14:textId="24E1F19C" w:rsidR="00FF5C0A" w:rsidRDefault="00FF5C0A" w:rsidP="00FF5C0A">
            <w:r>
              <w:t>ENU-EMS-0509</w:t>
            </w:r>
          </w:p>
        </w:tc>
      </w:tr>
      <w:tr w:rsidR="00FF5C0A" w14:paraId="79C38F29" w14:textId="77777777" w:rsidTr="00FF5C0A">
        <w:tc>
          <w:tcPr>
            <w:tcW w:w="3114" w:type="dxa"/>
          </w:tcPr>
          <w:p w14:paraId="560A4DE0" w14:textId="1246F185" w:rsidR="00FF5C0A" w:rsidRPr="00FF5C0A" w:rsidRDefault="00FF5C0A" w:rsidP="00FF5C0A">
            <w:pPr>
              <w:rPr>
                <w:b/>
                <w:bCs/>
              </w:rPr>
            </w:pPr>
            <w:r w:rsidRPr="00FF5C0A">
              <w:rPr>
                <w:b/>
                <w:bCs/>
              </w:rPr>
              <w:t>Author(s)</w:t>
            </w:r>
          </w:p>
        </w:tc>
        <w:tc>
          <w:tcPr>
            <w:tcW w:w="5902" w:type="dxa"/>
          </w:tcPr>
          <w:p w14:paraId="645A5D8B" w14:textId="046C3C16" w:rsidR="00FF5C0A" w:rsidRDefault="00FF5C0A" w:rsidP="00FF5C0A">
            <w:r>
              <w:t>Jamie Pearson, Environmental Sustainability Manager</w:t>
            </w:r>
          </w:p>
        </w:tc>
      </w:tr>
      <w:tr w:rsidR="00FF5C0A" w14:paraId="5934C171" w14:textId="77777777" w:rsidTr="00FF5C0A">
        <w:tc>
          <w:tcPr>
            <w:tcW w:w="3114" w:type="dxa"/>
          </w:tcPr>
          <w:p w14:paraId="0E7D7C59" w14:textId="7F1289DC" w:rsidR="00FF5C0A" w:rsidRPr="00FF5C0A" w:rsidRDefault="00FF5C0A" w:rsidP="00FF5C0A">
            <w:pPr>
              <w:rPr>
                <w:b/>
                <w:bCs/>
              </w:rPr>
            </w:pPr>
            <w:r w:rsidRPr="00FF5C0A">
              <w:rPr>
                <w:b/>
                <w:bCs/>
              </w:rPr>
              <w:t>Reviewer(s)</w:t>
            </w:r>
          </w:p>
        </w:tc>
        <w:tc>
          <w:tcPr>
            <w:tcW w:w="5902" w:type="dxa"/>
          </w:tcPr>
          <w:p w14:paraId="6477DA0C" w14:textId="036E08AD" w:rsidR="00962388" w:rsidRDefault="00FF5C0A" w:rsidP="00FF5C0A">
            <w:r>
              <w:t>Elaine Hunter, Director of Property &amp; Facilities</w:t>
            </w:r>
            <w:r w:rsidR="00962388">
              <w:t xml:space="preserve"> </w:t>
            </w:r>
          </w:p>
          <w:p w14:paraId="7F181042" w14:textId="5F34B0C3" w:rsidR="00FF5C0A" w:rsidRDefault="00962388" w:rsidP="00FF5C0A">
            <w:r>
              <w:t>Michael Green</w:t>
            </w:r>
            <w:r w:rsidR="006614A7">
              <w:t>h</w:t>
            </w:r>
            <w:r>
              <w:t>algh, Director of Finance, Strategy and Planning</w:t>
            </w:r>
          </w:p>
        </w:tc>
      </w:tr>
      <w:bookmarkEnd w:id="0"/>
    </w:tbl>
    <w:p w14:paraId="78487C19" w14:textId="77777777" w:rsidR="00FF5C0A" w:rsidRDefault="00FF5C0A" w:rsidP="00FF5C0A">
      <w:pPr>
        <w:spacing w:after="0"/>
      </w:pPr>
    </w:p>
    <w:p w14:paraId="5D096D30" w14:textId="2024F1EA" w:rsidR="00FF276C" w:rsidRPr="00FF276C" w:rsidRDefault="00FF276C" w:rsidP="00FF5C0A">
      <w:pPr>
        <w:spacing w:after="0"/>
        <w:rPr>
          <w:b/>
          <w:bCs/>
        </w:rPr>
      </w:pPr>
      <w:r w:rsidRPr="00FF276C">
        <w:rPr>
          <w:b/>
          <w:bCs/>
        </w:rPr>
        <w:t>Contents</w:t>
      </w:r>
    </w:p>
    <w:tbl>
      <w:tblPr>
        <w:tblStyle w:val="TableGrid"/>
        <w:tblW w:w="0" w:type="auto"/>
        <w:tblLook w:val="04A0" w:firstRow="1" w:lastRow="0" w:firstColumn="1" w:lastColumn="0" w:noHBand="0" w:noVBand="1"/>
      </w:tblPr>
      <w:tblGrid>
        <w:gridCol w:w="562"/>
        <w:gridCol w:w="3119"/>
        <w:gridCol w:w="5335"/>
      </w:tblGrid>
      <w:tr w:rsidR="00FF276C" w14:paraId="44421036" w14:textId="77777777" w:rsidTr="000C71AE">
        <w:tc>
          <w:tcPr>
            <w:tcW w:w="562" w:type="dxa"/>
          </w:tcPr>
          <w:p w14:paraId="6E50AC78" w14:textId="7F465B2F" w:rsidR="00FF276C" w:rsidRPr="00FF276C" w:rsidRDefault="00FF276C" w:rsidP="00FF5C0A">
            <w:pPr>
              <w:rPr>
                <w:b/>
                <w:bCs/>
              </w:rPr>
            </w:pPr>
            <w:r w:rsidRPr="00FF276C">
              <w:rPr>
                <w:b/>
                <w:bCs/>
              </w:rPr>
              <w:t>#</w:t>
            </w:r>
          </w:p>
        </w:tc>
        <w:tc>
          <w:tcPr>
            <w:tcW w:w="3119" w:type="dxa"/>
          </w:tcPr>
          <w:p w14:paraId="27F57B9F" w14:textId="483799AD" w:rsidR="00FF276C" w:rsidRPr="00FF276C" w:rsidRDefault="00FF276C" w:rsidP="00FF5C0A">
            <w:pPr>
              <w:rPr>
                <w:b/>
                <w:bCs/>
              </w:rPr>
            </w:pPr>
            <w:r w:rsidRPr="00FF276C">
              <w:rPr>
                <w:b/>
                <w:bCs/>
              </w:rPr>
              <w:t>Section</w:t>
            </w:r>
          </w:p>
        </w:tc>
        <w:tc>
          <w:tcPr>
            <w:tcW w:w="5335" w:type="dxa"/>
          </w:tcPr>
          <w:p w14:paraId="0F943857" w14:textId="56B25FB2" w:rsidR="00FF276C" w:rsidRPr="00FF276C" w:rsidRDefault="00FF276C" w:rsidP="00FF5C0A">
            <w:pPr>
              <w:rPr>
                <w:b/>
                <w:bCs/>
              </w:rPr>
            </w:pPr>
            <w:r w:rsidRPr="00FF276C">
              <w:rPr>
                <w:b/>
                <w:bCs/>
              </w:rPr>
              <w:t>Description</w:t>
            </w:r>
          </w:p>
        </w:tc>
      </w:tr>
      <w:tr w:rsidR="00FF276C" w14:paraId="30627B21" w14:textId="77777777" w:rsidTr="000C71AE">
        <w:tc>
          <w:tcPr>
            <w:tcW w:w="562" w:type="dxa"/>
          </w:tcPr>
          <w:p w14:paraId="670C48DB" w14:textId="140E12DF" w:rsidR="00FF276C" w:rsidRDefault="00FF276C" w:rsidP="00FF5C0A">
            <w:r>
              <w:t>1</w:t>
            </w:r>
          </w:p>
        </w:tc>
        <w:tc>
          <w:tcPr>
            <w:tcW w:w="3119" w:type="dxa"/>
          </w:tcPr>
          <w:p w14:paraId="5D53E887" w14:textId="4E3859AD" w:rsidR="00FF276C" w:rsidRDefault="00FF276C" w:rsidP="00FF5C0A">
            <w:r>
              <w:t>Introduction</w:t>
            </w:r>
          </w:p>
        </w:tc>
        <w:tc>
          <w:tcPr>
            <w:tcW w:w="5335" w:type="dxa"/>
          </w:tcPr>
          <w:p w14:paraId="770C5D41" w14:textId="039A6ACB" w:rsidR="00FF276C" w:rsidRDefault="000C71AE" w:rsidP="00FF5C0A">
            <w:r>
              <w:t>Overview of the Policy, including legal requirements.</w:t>
            </w:r>
          </w:p>
        </w:tc>
      </w:tr>
      <w:tr w:rsidR="00FF276C" w14:paraId="20A01C79" w14:textId="77777777" w:rsidTr="000C71AE">
        <w:tc>
          <w:tcPr>
            <w:tcW w:w="562" w:type="dxa"/>
          </w:tcPr>
          <w:p w14:paraId="3E38D5A6" w14:textId="39711A4F" w:rsidR="00FF276C" w:rsidRDefault="00FF276C" w:rsidP="00FF5C0A">
            <w:r>
              <w:t>2</w:t>
            </w:r>
          </w:p>
        </w:tc>
        <w:tc>
          <w:tcPr>
            <w:tcW w:w="3119" w:type="dxa"/>
          </w:tcPr>
          <w:p w14:paraId="25691AC5" w14:textId="3F4A10D0" w:rsidR="00FF276C" w:rsidRDefault="00FF276C" w:rsidP="00FF5C0A">
            <w:r>
              <w:t>Scope of Policy</w:t>
            </w:r>
          </w:p>
        </w:tc>
        <w:tc>
          <w:tcPr>
            <w:tcW w:w="5335" w:type="dxa"/>
          </w:tcPr>
          <w:p w14:paraId="4C34CCC2" w14:textId="0220D950" w:rsidR="00FF276C" w:rsidRDefault="000B6B62" w:rsidP="00FF5C0A">
            <w:r>
              <w:t>Note of U</w:t>
            </w:r>
            <w:r w:rsidR="000C71AE">
              <w:t>niversity sites covered by the Policy.</w:t>
            </w:r>
          </w:p>
        </w:tc>
      </w:tr>
      <w:tr w:rsidR="00FF276C" w14:paraId="570CE970" w14:textId="77777777" w:rsidTr="000C71AE">
        <w:tc>
          <w:tcPr>
            <w:tcW w:w="562" w:type="dxa"/>
          </w:tcPr>
          <w:p w14:paraId="1F05D060" w14:textId="25644F79" w:rsidR="00FF276C" w:rsidRDefault="00FF276C" w:rsidP="00FF5C0A">
            <w:r>
              <w:t>3</w:t>
            </w:r>
          </w:p>
        </w:tc>
        <w:tc>
          <w:tcPr>
            <w:tcW w:w="3119" w:type="dxa"/>
          </w:tcPr>
          <w:p w14:paraId="3D17B99C" w14:textId="48080038" w:rsidR="00FF276C" w:rsidRDefault="00FF276C" w:rsidP="00FF5C0A">
            <w:r>
              <w:t>Permit Allocation &amp; Charges</w:t>
            </w:r>
          </w:p>
        </w:tc>
        <w:tc>
          <w:tcPr>
            <w:tcW w:w="5335" w:type="dxa"/>
          </w:tcPr>
          <w:p w14:paraId="52385B21" w14:textId="76C59862" w:rsidR="00FF276C" w:rsidRDefault="000C71AE" w:rsidP="00FF5C0A">
            <w:r>
              <w:t>Process and charges for parking</w:t>
            </w:r>
            <w:r w:rsidR="000B6B62">
              <w:t>.</w:t>
            </w:r>
          </w:p>
        </w:tc>
      </w:tr>
      <w:tr w:rsidR="00FF276C" w14:paraId="3279BF07" w14:textId="77777777" w:rsidTr="000C71AE">
        <w:tc>
          <w:tcPr>
            <w:tcW w:w="562" w:type="dxa"/>
          </w:tcPr>
          <w:p w14:paraId="38EE7863" w14:textId="03A24C15" w:rsidR="00FF276C" w:rsidRDefault="00FF276C" w:rsidP="00FF5C0A">
            <w:r>
              <w:t>4</w:t>
            </w:r>
          </w:p>
        </w:tc>
        <w:tc>
          <w:tcPr>
            <w:tcW w:w="3119" w:type="dxa"/>
          </w:tcPr>
          <w:p w14:paraId="2F8D33A6" w14:textId="2967E646" w:rsidR="00FF276C" w:rsidRDefault="00FF276C" w:rsidP="00FF5C0A">
            <w:r>
              <w:t>Permit Exemptions</w:t>
            </w:r>
          </w:p>
        </w:tc>
        <w:tc>
          <w:tcPr>
            <w:tcW w:w="5335" w:type="dxa"/>
          </w:tcPr>
          <w:p w14:paraId="57033E4C" w14:textId="5E6F0066" w:rsidR="00FF276C" w:rsidRDefault="000C71AE" w:rsidP="00FF5C0A">
            <w:r>
              <w:t>Agreed exemptions</w:t>
            </w:r>
            <w:r w:rsidR="000B6B62">
              <w:t xml:space="preserve"> including process for management.</w:t>
            </w:r>
          </w:p>
        </w:tc>
      </w:tr>
      <w:tr w:rsidR="00FF276C" w14:paraId="4EB0FDBD" w14:textId="77777777" w:rsidTr="000C71AE">
        <w:tc>
          <w:tcPr>
            <w:tcW w:w="562" w:type="dxa"/>
          </w:tcPr>
          <w:p w14:paraId="6DE95C3B" w14:textId="3D770277" w:rsidR="00FF276C" w:rsidRDefault="00FF276C" w:rsidP="00FF5C0A">
            <w:r>
              <w:t>5</w:t>
            </w:r>
          </w:p>
        </w:tc>
        <w:tc>
          <w:tcPr>
            <w:tcW w:w="3119" w:type="dxa"/>
          </w:tcPr>
          <w:p w14:paraId="2C843553" w14:textId="60767F0D" w:rsidR="00FF276C" w:rsidRDefault="00FF276C" w:rsidP="00FF5C0A">
            <w:r>
              <w:t>Electric Vehicles</w:t>
            </w:r>
          </w:p>
        </w:tc>
        <w:tc>
          <w:tcPr>
            <w:tcW w:w="5335" w:type="dxa"/>
          </w:tcPr>
          <w:p w14:paraId="66FE8E96" w14:textId="4F35A35F" w:rsidR="00FF276C" w:rsidRDefault="000C71AE" w:rsidP="00FF5C0A">
            <w:r>
              <w:t>Management of electric vehicles.</w:t>
            </w:r>
          </w:p>
        </w:tc>
      </w:tr>
      <w:tr w:rsidR="00FF276C" w14:paraId="3C4CAAA0" w14:textId="77777777" w:rsidTr="000C71AE">
        <w:tc>
          <w:tcPr>
            <w:tcW w:w="562" w:type="dxa"/>
          </w:tcPr>
          <w:p w14:paraId="2FDA79B6" w14:textId="643A8182" w:rsidR="00FF276C" w:rsidRDefault="00FF276C" w:rsidP="00FF5C0A">
            <w:r>
              <w:t>6</w:t>
            </w:r>
          </w:p>
        </w:tc>
        <w:tc>
          <w:tcPr>
            <w:tcW w:w="3119" w:type="dxa"/>
          </w:tcPr>
          <w:p w14:paraId="6B7BF961" w14:textId="366C7DBD" w:rsidR="00FF276C" w:rsidRDefault="000C71AE" w:rsidP="00FF5C0A">
            <w:r>
              <w:t>Governance</w:t>
            </w:r>
          </w:p>
        </w:tc>
        <w:tc>
          <w:tcPr>
            <w:tcW w:w="5335" w:type="dxa"/>
          </w:tcPr>
          <w:p w14:paraId="0E1AFC45" w14:textId="3815318F" w:rsidR="00FF276C" w:rsidRDefault="000C71AE" w:rsidP="00FF5C0A">
            <w:r>
              <w:t>Reference to reporting frameworks, data management and equality impact assessment.</w:t>
            </w:r>
          </w:p>
        </w:tc>
      </w:tr>
      <w:tr w:rsidR="00FF276C" w14:paraId="74E90B1E" w14:textId="77777777" w:rsidTr="000C71AE">
        <w:tc>
          <w:tcPr>
            <w:tcW w:w="562" w:type="dxa"/>
          </w:tcPr>
          <w:p w14:paraId="7D36800E" w14:textId="2B5C6A79" w:rsidR="00FF276C" w:rsidRDefault="00FF276C" w:rsidP="00FF5C0A">
            <w:r>
              <w:t>7</w:t>
            </w:r>
          </w:p>
        </w:tc>
        <w:tc>
          <w:tcPr>
            <w:tcW w:w="3119" w:type="dxa"/>
          </w:tcPr>
          <w:p w14:paraId="2EDB9F5C" w14:textId="7FD7FAFD" w:rsidR="00FF276C" w:rsidRDefault="00FF276C" w:rsidP="00FF5C0A">
            <w:r>
              <w:t>Enforcement</w:t>
            </w:r>
          </w:p>
        </w:tc>
        <w:tc>
          <w:tcPr>
            <w:tcW w:w="5335" w:type="dxa"/>
          </w:tcPr>
          <w:p w14:paraId="3A7D5314" w14:textId="6FE98848" w:rsidR="00FF276C" w:rsidRDefault="000B6B62" w:rsidP="00FF5C0A">
            <w:r>
              <w:t>Overview of parking enforcement.</w:t>
            </w:r>
          </w:p>
        </w:tc>
      </w:tr>
      <w:tr w:rsidR="00FF276C" w14:paraId="09B7A558" w14:textId="77777777" w:rsidTr="000C71AE">
        <w:tc>
          <w:tcPr>
            <w:tcW w:w="562" w:type="dxa"/>
          </w:tcPr>
          <w:p w14:paraId="53D94B85" w14:textId="654ECCBA" w:rsidR="00FF276C" w:rsidRDefault="00FF276C" w:rsidP="00FF5C0A">
            <w:r>
              <w:t>9</w:t>
            </w:r>
          </w:p>
        </w:tc>
        <w:tc>
          <w:tcPr>
            <w:tcW w:w="3119" w:type="dxa"/>
          </w:tcPr>
          <w:p w14:paraId="52330043" w14:textId="1442A14C" w:rsidR="00FF276C" w:rsidRDefault="00FF276C" w:rsidP="00FF5C0A">
            <w:r>
              <w:t>Further Information</w:t>
            </w:r>
          </w:p>
        </w:tc>
        <w:tc>
          <w:tcPr>
            <w:tcW w:w="5335" w:type="dxa"/>
          </w:tcPr>
          <w:p w14:paraId="099DE71B" w14:textId="28158283" w:rsidR="00FF276C" w:rsidRDefault="000B6B62" w:rsidP="00FF5C0A">
            <w:r>
              <w:t>Alternative travel options and linked policies.</w:t>
            </w:r>
          </w:p>
        </w:tc>
      </w:tr>
    </w:tbl>
    <w:p w14:paraId="3FDB49B9" w14:textId="77777777" w:rsidR="00FF276C" w:rsidRDefault="00FF276C" w:rsidP="00FF5C0A">
      <w:pPr>
        <w:spacing w:after="0"/>
      </w:pPr>
    </w:p>
    <w:p w14:paraId="279BBA3C" w14:textId="103B2435" w:rsidR="00FF5C0A" w:rsidRPr="00FF5C0A" w:rsidRDefault="00FF5C0A" w:rsidP="00FF5C0A">
      <w:pPr>
        <w:pStyle w:val="ListParagraph"/>
        <w:numPr>
          <w:ilvl w:val="0"/>
          <w:numId w:val="1"/>
        </w:numPr>
        <w:spacing w:after="0"/>
        <w:rPr>
          <w:b/>
          <w:bCs/>
        </w:rPr>
      </w:pPr>
      <w:r w:rsidRPr="00FF5C0A">
        <w:rPr>
          <w:b/>
          <w:bCs/>
        </w:rPr>
        <w:t>Introduction</w:t>
      </w:r>
    </w:p>
    <w:p w14:paraId="3E7959F3" w14:textId="6D0BD10B" w:rsidR="00FF5C0A" w:rsidRDefault="00167E2A" w:rsidP="008C6F76">
      <w:pPr>
        <w:pStyle w:val="ListParagraph"/>
        <w:numPr>
          <w:ilvl w:val="1"/>
          <w:numId w:val="1"/>
        </w:numPr>
        <w:spacing w:after="0"/>
      </w:pPr>
      <w:r>
        <w:t>The</w:t>
      </w:r>
      <w:r w:rsidR="008C6F76">
        <w:t xml:space="preserve"> planning</w:t>
      </w:r>
      <w:r>
        <w:t xml:space="preserve"> agreement between the City of Edinburgh Council and Edinburgh Napier</w:t>
      </w:r>
      <w:r w:rsidR="008C6F76">
        <w:t xml:space="preserve"> covering the redevelopment of Craiglockhart states that the University must “introduce a pay parking scheme”.  The legal agreement was signed by the University in February 2002.</w:t>
      </w:r>
    </w:p>
    <w:p w14:paraId="598AC069" w14:textId="507EABCA" w:rsidR="008C6F76" w:rsidRDefault="008C6F76" w:rsidP="008C6F76">
      <w:pPr>
        <w:pStyle w:val="ListParagraph"/>
        <w:numPr>
          <w:ilvl w:val="1"/>
          <w:numId w:val="1"/>
        </w:numPr>
        <w:spacing w:after="0"/>
      </w:pPr>
      <w:r>
        <w:t>The agreement further states that the University must have a clear system in place for allocation of parking permits and that all revenue gained should be utilised to support improvement and maintenance of parking facilities.</w:t>
      </w:r>
    </w:p>
    <w:p w14:paraId="2E0422B9" w14:textId="60F4BAD3" w:rsidR="008C6F76" w:rsidRDefault="008C6F76" w:rsidP="008C6F76">
      <w:pPr>
        <w:pStyle w:val="ListParagraph"/>
        <w:numPr>
          <w:ilvl w:val="1"/>
          <w:numId w:val="1"/>
        </w:numPr>
        <w:spacing w:after="0"/>
      </w:pPr>
      <w:r>
        <w:t>The Parking Policy</w:t>
      </w:r>
      <w:r w:rsidR="00CA3261">
        <w:t xml:space="preserve"> (2004)</w:t>
      </w:r>
      <w:r>
        <w:t xml:space="preserve"> was agreed by the Corporate Management Team (CMT) on 5</w:t>
      </w:r>
      <w:r w:rsidRPr="008C6F76">
        <w:rPr>
          <w:vertAlign w:val="superscript"/>
        </w:rPr>
        <w:t>th</w:t>
      </w:r>
      <w:r>
        <w:t xml:space="preserve"> April 2004</w:t>
      </w:r>
      <w:r w:rsidR="00962388">
        <w:t xml:space="preserve"> (historic governance reference)</w:t>
      </w:r>
      <w:r>
        <w:t>.</w:t>
      </w:r>
      <w:r w:rsidR="00CA3261">
        <w:t xml:space="preserve">  Within the Policy, t</w:t>
      </w:r>
      <w:r>
        <w:t>he CMT agreed that</w:t>
      </w:r>
      <w:r w:rsidR="00CA3261">
        <w:t xml:space="preserve"> following the legal agreement covering Craiglockhart,</w:t>
      </w:r>
      <w:r>
        <w:t xml:space="preserve"> parking charges should be introduced at Craiglockhart, Merchiston and Sighthill campuses simultaneously.</w:t>
      </w:r>
    </w:p>
    <w:p w14:paraId="03269420" w14:textId="3E1A3591" w:rsidR="008C6F76" w:rsidRDefault="008C6F76" w:rsidP="008C6F76">
      <w:pPr>
        <w:pStyle w:val="ListParagraph"/>
        <w:numPr>
          <w:ilvl w:val="1"/>
          <w:numId w:val="1"/>
        </w:numPr>
        <w:spacing w:after="0"/>
      </w:pPr>
      <w:r>
        <w:t>Th</w:t>
      </w:r>
      <w:r w:rsidR="00CA3261">
        <w:t>e</w:t>
      </w:r>
      <w:r>
        <w:t xml:space="preserve"> </w:t>
      </w:r>
      <w:r w:rsidR="00CA3261">
        <w:t xml:space="preserve">Parking </w:t>
      </w:r>
      <w:r>
        <w:t>Policy encapsulates all aspects of parking management at the Craiglockhart, Merchiston and Sighthill campuses.  The Policy does not extend to the smaller University sites, including</w:t>
      </w:r>
      <w:r w:rsidR="00CA3261">
        <w:t xml:space="preserve"> student accommodation sites.</w:t>
      </w:r>
    </w:p>
    <w:p w14:paraId="599291A6" w14:textId="0CEC7A65" w:rsidR="008C6F76" w:rsidRDefault="008C6F76" w:rsidP="008C6F76">
      <w:pPr>
        <w:pStyle w:val="ListParagraph"/>
        <w:numPr>
          <w:ilvl w:val="1"/>
          <w:numId w:val="1"/>
        </w:numPr>
        <w:spacing w:after="0"/>
      </w:pPr>
      <w:r>
        <w:t>Th</w:t>
      </w:r>
      <w:r w:rsidR="00CA3261">
        <w:t>e</w:t>
      </w:r>
      <w:r>
        <w:t xml:space="preserve"> Parking Policy</w:t>
      </w:r>
      <w:r w:rsidR="00CA3261">
        <w:t xml:space="preserve"> (2023/24)</w:t>
      </w:r>
      <w:r>
        <w:t xml:space="preserve"> supersedes all previous versions.</w:t>
      </w:r>
    </w:p>
    <w:p w14:paraId="34F02ABC" w14:textId="7A01594E" w:rsidR="00CA3261" w:rsidRDefault="00CA3261" w:rsidP="00CA3261">
      <w:pPr>
        <w:pStyle w:val="ListParagraph"/>
        <w:numPr>
          <w:ilvl w:val="1"/>
          <w:numId w:val="1"/>
        </w:numPr>
        <w:spacing w:after="0"/>
      </w:pPr>
      <w:r>
        <w:t xml:space="preserve">Further information including links to internal and external transport support is available through the ‘Greener Travel’ pages within </w:t>
      </w:r>
      <w:hyperlink r:id="rId5" w:history="1">
        <w:r w:rsidRPr="00C1089B">
          <w:rPr>
            <w:rStyle w:val="Hyperlink"/>
          </w:rPr>
          <w:t>www.napier.ac.uk/environment</w:t>
        </w:r>
      </w:hyperlink>
      <w:r>
        <w:t xml:space="preserve"> </w:t>
      </w:r>
    </w:p>
    <w:p w14:paraId="0535664E" w14:textId="77777777" w:rsidR="00756B97" w:rsidRDefault="00756B97" w:rsidP="00CA3261">
      <w:pPr>
        <w:spacing w:after="0"/>
      </w:pPr>
    </w:p>
    <w:p w14:paraId="2A9030FE" w14:textId="77777777" w:rsidR="005D150A" w:rsidRDefault="005D150A" w:rsidP="00CA3261">
      <w:pPr>
        <w:spacing w:after="0"/>
      </w:pPr>
    </w:p>
    <w:p w14:paraId="199607A9" w14:textId="28454427" w:rsidR="00CA3261" w:rsidRPr="00CA3261" w:rsidRDefault="00CA3261" w:rsidP="00CA3261">
      <w:pPr>
        <w:pStyle w:val="ListParagraph"/>
        <w:numPr>
          <w:ilvl w:val="0"/>
          <w:numId w:val="1"/>
        </w:numPr>
        <w:spacing w:after="0"/>
        <w:rPr>
          <w:b/>
          <w:bCs/>
        </w:rPr>
      </w:pPr>
      <w:r w:rsidRPr="00CA3261">
        <w:rPr>
          <w:b/>
          <w:bCs/>
        </w:rPr>
        <w:lastRenderedPageBreak/>
        <w:t>Scope of Policy</w:t>
      </w:r>
    </w:p>
    <w:p w14:paraId="3139B62C" w14:textId="36CDADF3" w:rsidR="00CA3261" w:rsidRDefault="00CA3261" w:rsidP="00CA3261">
      <w:pPr>
        <w:pStyle w:val="ListParagraph"/>
        <w:numPr>
          <w:ilvl w:val="1"/>
          <w:numId w:val="1"/>
        </w:numPr>
        <w:spacing w:after="0"/>
      </w:pPr>
      <w:r>
        <w:t>The Parking Policy covers Craiglockhart (219 Colinton Road, EH14 1DJ), Merchiston (10 Colinton Road, EH10 5DT) and Sighthill (9 Sighthill Court, EH11 4BN).</w:t>
      </w:r>
    </w:p>
    <w:p w14:paraId="7911B159" w14:textId="1C38A3B1" w:rsidR="00CA3261" w:rsidRDefault="00CA3261" w:rsidP="00CA3261">
      <w:pPr>
        <w:pStyle w:val="ListParagraph"/>
        <w:numPr>
          <w:ilvl w:val="1"/>
          <w:numId w:val="1"/>
        </w:numPr>
        <w:spacing w:after="0"/>
      </w:pPr>
      <w:r>
        <w:t>Parking restrictions apply at Craiglockhart and Sighthill between 09:00 and 16:00 Monday to Friday.  Restrictions apply at Merchiston between 07:00 and 17:00 Monday to Friday.</w:t>
      </w:r>
    </w:p>
    <w:p w14:paraId="6BB77243" w14:textId="58FE104E" w:rsidR="00C97BA2" w:rsidRDefault="007B6726" w:rsidP="00CA3261">
      <w:pPr>
        <w:pStyle w:val="ListParagraph"/>
        <w:numPr>
          <w:ilvl w:val="1"/>
          <w:numId w:val="1"/>
        </w:numPr>
        <w:spacing w:after="0"/>
      </w:pPr>
      <w:r>
        <w:t>Vehicle</w:t>
      </w:r>
      <w:r w:rsidR="00C97BA2">
        <w:t xml:space="preserve"> share bays are restricted to </w:t>
      </w:r>
      <w:r>
        <w:t>vehicle</w:t>
      </w:r>
      <w:r w:rsidR="00C97BA2">
        <w:t xml:space="preserve"> share permit holders until 10:30 Monday to Friday.</w:t>
      </w:r>
    </w:p>
    <w:p w14:paraId="5259A4DD" w14:textId="6FD4A12B" w:rsidR="007B6726" w:rsidRDefault="007B6726" w:rsidP="00CA3261">
      <w:pPr>
        <w:pStyle w:val="ListParagraph"/>
        <w:numPr>
          <w:ilvl w:val="1"/>
          <w:numId w:val="1"/>
        </w:numPr>
        <w:spacing w:after="0"/>
      </w:pPr>
      <w:r>
        <w:t xml:space="preserve">Overnight stays are not permitted within any University car park. Vehicles may be parked overnight. However, no person should reside within any vehicle overnight. Any person found to be residing within a vehicle will be contacted by the Property and </w:t>
      </w:r>
      <w:proofErr w:type="gramStart"/>
      <w:r>
        <w:t>Facilities team</w:t>
      </w:r>
      <w:r w:rsidR="00063E06">
        <w:t>, and</w:t>
      </w:r>
      <w:proofErr w:type="gramEnd"/>
      <w:r w:rsidR="00063E06">
        <w:t xml:space="preserve"> will be requested to remove their vehicle from </w:t>
      </w:r>
      <w:proofErr w:type="gramStart"/>
      <w:r w:rsidR="00063E06">
        <w:t>University</w:t>
      </w:r>
      <w:proofErr w:type="gramEnd"/>
      <w:r w:rsidR="00063E06">
        <w:t xml:space="preserve"> land with immediate effect. </w:t>
      </w:r>
    </w:p>
    <w:p w14:paraId="49AF3E52" w14:textId="52EC1C74" w:rsidR="00C97BA2" w:rsidRDefault="00C97BA2" w:rsidP="00CA3261">
      <w:pPr>
        <w:pStyle w:val="ListParagraph"/>
        <w:numPr>
          <w:ilvl w:val="1"/>
          <w:numId w:val="1"/>
        </w:numPr>
        <w:spacing w:after="0"/>
      </w:pPr>
      <w:r>
        <w:t xml:space="preserve">Blue badge bays are </w:t>
      </w:r>
      <w:proofErr w:type="gramStart"/>
      <w:r>
        <w:t>restricted to Blue Badge holders at all times</w:t>
      </w:r>
      <w:proofErr w:type="gramEnd"/>
      <w:r>
        <w:t>.</w:t>
      </w:r>
    </w:p>
    <w:p w14:paraId="41CA1C2F" w14:textId="435E47CA" w:rsidR="00C97BA2" w:rsidRDefault="00C97BA2" w:rsidP="00CA3261">
      <w:pPr>
        <w:pStyle w:val="ListParagraph"/>
        <w:numPr>
          <w:ilvl w:val="1"/>
          <w:numId w:val="1"/>
        </w:numPr>
        <w:spacing w:after="0"/>
      </w:pPr>
      <w:r>
        <w:t xml:space="preserve">Electric vehicle bays are restricted to actively </w:t>
      </w:r>
      <w:proofErr w:type="gramStart"/>
      <w:r>
        <w:t>charging electric vehicles at all times</w:t>
      </w:r>
      <w:proofErr w:type="gramEnd"/>
      <w:r>
        <w:t>.</w:t>
      </w:r>
    </w:p>
    <w:p w14:paraId="230B74A9" w14:textId="663738BE" w:rsidR="007B6726" w:rsidRDefault="007B6726" w:rsidP="00CA3261">
      <w:pPr>
        <w:pStyle w:val="ListParagraph"/>
        <w:numPr>
          <w:ilvl w:val="1"/>
          <w:numId w:val="1"/>
        </w:numPr>
        <w:spacing w:after="0"/>
      </w:pPr>
      <w:r>
        <w:t xml:space="preserve">For the purposes of absolute clarity, a vehicle bay is designated by road markings such as paint or monoblocking. In some instances, there will be additional signage or wording such as ‘Motorcycle Parking’. For all vehicles, all tyres must be positioned within a designated bay. For cars and vehicles with four tyres or more, all tyres must be positioned within one bay. </w:t>
      </w:r>
    </w:p>
    <w:p w14:paraId="57157209" w14:textId="77777777" w:rsidR="00C97BA2" w:rsidRDefault="00C97BA2" w:rsidP="00C97BA2">
      <w:pPr>
        <w:spacing w:after="0"/>
      </w:pPr>
    </w:p>
    <w:p w14:paraId="48429981" w14:textId="78ACE2B3" w:rsidR="00C97BA2" w:rsidRPr="00C97BA2" w:rsidRDefault="00C97BA2" w:rsidP="00C97BA2">
      <w:pPr>
        <w:pStyle w:val="ListParagraph"/>
        <w:numPr>
          <w:ilvl w:val="0"/>
          <w:numId w:val="1"/>
        </w:numPr>
        <w:spacing w:after="0"/>
        <w:rPr>
          <w:b/>
          <w:bCs/>
        </w:rPr>
      </w:pPr>
      <w:r w:rsidRPr="00C97BA2">
        <w:rPr>
          <w:b/>
          <w:bCs/>
        </w:rPr>
        <w:t xml:space="preserve">Permit Allocation </w:t>
      </w:r>
      <w:r w:rsidR="00FF276C">
        <w:rPr>
          <w:b/>
          <w:bCs/>
        </w:rPr>
        <w:t>&amp;</w:t>
      </w:r>
      <w:r w:rsidRPr="00C97BA2">
        <w:rPr>
          <w:b/>
          <w:bCs/>
        </w:rPr>
        <w:t xml:space="preserve"> Charges</w:t>
      </w:r>
    </w:p>
    <w:p w14:paraId="5A84B2A6" w14:textId="515F8459" w:rsidR="00C97BA2" w:rsidRDefault="00C97BA2" w:rsidP="002B0608">
      <w:pPr>
        <w:pStyle w:val="ListParagraph"/>
        <w:numPr>
          <w:ilvl w:val="1"/>
          <w:numId w:val="1"/>
        </w:numPr>
        <w:spacing w:after="0"/>
      </w:pPr>
      <w:r>
        <w:t>There are four permit types available at the University as detailed within Tables 3.1 to 3.4.</w:t>
      </w:r>
      <w:r w:rsidR="002B0608">
        <w:t xml:space="preserve">  </w:t>
      </w:r>
      <w:r>
        <w:t>Permit exemptions are listed within Table 4.1.</w:t>
      </w:r>
      <w:r w:rsidR="000811F5">
        <w:t xml:space="preserve">  Electric vehicles require a permit when parked within a standard parking bay and/or not actively charging.  See section 5.</w:t>
      </w:r>
    </w:p>
    <w:p w14:paraId="02B3B97D" w14:textId="53D98C75" w:rsidR="002B0608" w:rsidRDefault="00C97BA2" w:rsidP="002B0608">
      <w:pPr>
        <w:pStyle w:val="ListParagraph"/>
        <w:numPr>
          <w:ilvl w:val="1"/>
          <w:numId w:val="1"/>
        </w:numPr>
        <w:spacing w:after="0"/>
      </w:pPr>
      <w:r>
        <w:t xml:space="preserve">When issued, a permit will typically be allocated to an </w:t>
      </w:r>
      <w:r w:rsidR="006614A7">
        <w:t>applicant’s</w:t>
      </w:r>
      <w:r>
        <w:t xml:space="preserve"> home campus only.  Should an applicant travel between campuses and require </w:t>
      </w:r>
      <w:proofErr w:type="gramStart"/>
      <w:r>
        <w:t>to park</w:t>
      </w:r>
      <w:proofErr w:type="gramEnd"/>
      <w:r>
        <w:t xml:space="preserve"> at all campuses regularly, they must provide clear justification for review by the Facilities Service</w:t>
      </w:r>
      <w:r w:rsidR="00287D13">
        <w:t xml:space="preserve"> Desk Team Leader</w:t>
      </w:r>
      <w:r>
        <w:t>.</w:t>
      </w:r>
    </w:p>
    <w:p w14:paraId="2A563854" w14:textId="76120E10" w:rsidR="00C97BA2" w:rsidRDefault="00C97BA2" w:rsidP="002B0608">
      <w:pPr>
        <w:pStyle w:val="ListParagraph"/>
        <w:numPr>
          <w:ilvl w:val="1"/>
          <w:numId w:val="1"/>
        </w:numPr>
        <w:spacing w:after="0"/>
      </w:pPr>
      <w:r>
        <w:t>The issue of any permit detailed within tables 3.1 to 3.4 does not guarantee a physical parking space at Craiglockhart, Merchiston or Sighthill.</w:t>
      </w:r>
      <w:r w:rsidR="00EF1972">
        <w:t xml:space="preserve">  A permit provides permission to park.</w:t>
      </w:r>
    </w:p>
    <w:p w14:paraId="318C0B60" w14:textId="0FA668EA" w:rsidR="00EF1972" w:rsidRDefault="00EF1972" w:rsidP="002B0608">
      <w:pPr>
        <w:pStyle w:val="ListParagraph"/>
        <w:numPr>
          <w:ilvl w:val="1"/>
          <w:numId w:val="1"/>
        </w:numPr>
        <w:spacing w:after="0"/>
      </w:pPr>
      <w:r>
        <w:t>Parking will be charged at the rates shown within Tables 3.</w:t>
      </w:r>
      <w:r w:rsidR="00480528">
        <w:t>7</w:t>
      </w:r>
      <w:r>
        <w:t>, 3.</w:t>
      </w:r>
      <w:r w:rsidR="00480528">
        <w:t>8</w:t>
      </w:r>
      <w:r>
        <w:t xml:space="preserve"> and 3.</w:t>
      </w:r>
      <w:r w:rsidR="00480528">
        <w:t>9</w:t>
      </w:r>
      <w:r>
        <w:t>.  The University may work with an external partner to support daily, weekly and monthly payment options.  Should the University do so, governance principles referenced within section 6 will be followed.</w:t>
      </w:r>
      <w:r w:rsidR="00756B97">
        <w:t xml:space="preserve">  Daily, weekly and monthly payments are non-transferable between vehicles and are non-refundable.</w:t>
      </w:r>
    </w:p>
    <w:p w14:paraId="31414DC2" w14:textId="7370D41B" w:rsidR="00C97BA2" w:rsidRDefault="00A53BB3" w:rsidP="00C97BA2">
      <w:pPr>
        <w:pStyle w:val="ListParagraph"/>
        <w:numPr>
          <w:ilvl w:val="1"/>
          <w:numId w:val="1"/>
        </w:numPr>
        <w:spacing w:after="0"/>
      </w:pPr>
      <w:r>
        <w:t xml:space="preserve">The University will aim for an appropriate maximum permit allocation at each campus.  The allocation will consider hybrid and flexible working practices.  As a guide, on reaching </w:t>
      </w:r>
      <w:r w:rsidR="002215EC">
        <w:t>180</w:t>
      </w:r>
      <w:r>
        <w:t xml:space="preserve">% allocation at Craiglockhart, Merchiston or Sighthill, new permits for the campus may not be issued unless it is clear there is consistent and sufficient capacity to exceed the </w:t>
      </w:r>
      <w:r w:rsidR="002215EC">
        <w:t>180</w:t>
      </w:r>
      <w:r>
        <w:t>% threshold.  Exceeding the threshold will be at the discretion of the Director of Property &amp; Facilities.</w:t>
      </w:r>
    </w:p>
    <w:p w14:paraId="37BAD9E5" w14:textId="05B1776D" w:rsidR="00A53BB3" w:rsidRDefault="00A53BB3" w:rsidP="00C97BA2">
      <w:pPr>
        <w:pStyle w:val="ListParagraph"/>
        <w:numPr>
          <w:ilvl w:val="1"/>
          <w:numId w:val="1"/>
        </w:numPr>
        <w:spacing w:after="0"/>
      </w:pPr>
      <w:r>
        <w:t xml:space="preserve">Should </w:t>
      </w:r>
      <w:r w:rsidR="00C6389A">
        <w:t>capacity of parking spaces be considered an issue at Craiglockhart, Merchiston or Sighthill, a waiting list will be introduced and held by the Facilities Service</w:t>
      </w:r>
      <w:r w:rsidR="00287D13">
        <w:t xml:space="preserve"> Desk Team Leader</w:t>
      </w:r>
      <w:r w:rsidR="00C6389A">
        <w:t>.  The waiting list will be managed on a first come first served basis, listed in date order.</w:t>
      </w:r>
    </w:p>
    <w:p w14:paraId="014CFC42" w14:textId="25C46531" w:rsidR="00C6389A" w:rsidRDefault="00C6389A" w:rsidP="00C97BA2">
      <w:pPr>
        <w:pStyle w:val="ListParagraph"/>
        <w:numPr>
          <w:ilvl w:val="1"/>
          <w:numId w:val="1"/>
        </w:numPr>
        <w:spacing w:after="0"/>
      </w:pPr>
      <w:r>
        <w:t xml:space="preserve">The number of parking spaces at each campus is listed within Table 3.5.  The total shows standard and </w:t>
      </w:r>
      <w:r w:rsidR="007B6726">
        <w:t>vehicle</w:t>
      </w:r>
      <w:r>
        <w:t xml:space="preserve"> share bays only.  The total does not include blue badge, visitor, minibus, delivery, electric vehicle charging point, motorbike or dedicated University vehicle bays.</w:t>
      </w:r>
    </w:p>
    <w:p w14:paraId="4D580EC5" w14:textId="5D819A28" w:rsidR="002B0608" w:rsidRDefault="00C6389A" w:rsidP="00EF1972">
      <w:pPr>
        <w:pStyle w:val="ListParagraph"/>
        <w:numPr>
          <w:ilvl w:val="1"/>
          <w:numId w:val="1"/>
        </w:numPr>
        <w:spacing w:after="0"/>
      </w:pPr>
      <w:r>
        <w:t>All permit holders will be expected to sign a copy of the Parking Policy (2023/24) terms and conditions.</w:t>
      </w:r>
      <w:r w:rsidR="002B0608">
        <w:t xml:space="preserve">  Proof of vehicle ownership may be requested by the University.</w:t>
      </w:r>
    </w:p>
    <w:p w14:paraId="76CFBF6D" w14:textId="2434E21E" w:rsidR="002B0608" w:rsidRDefault="002B0608" w:rsidP="002B0608">
      <w:pPr>
        <w:pStyle w:val="ListParagraph"/>
        <w:numPr>
          <w:ilvl w:val="1"/>
          <w:numId w:val="1"/>
        </w:numPr>
        <w:spacing w:after="0"/>
      </w:pPr>
      <w:r>
        <w:t>The Scottish Government have granted local authorities in Scotland permission to introduce a Workplace Parking Levy (WPL).</w:t>
      </w:r>
      <w:r w:rsidR="00962388">
        <w:t xml:space="preserve">  This Policy will be reviewed should the City of Edinburgh Council pursue the introduction of a WPL within the City of Edinburgh.</w:t>
      </w:r>
      <w:r>
        <w:t xml:space="preserve">  </w:t>
      </w:r>
    </w:p>
    <w:p w14:paraId="5E068798" w14:textId="77777777" w:rsidR="00756B97" w:rsidRDefault="00756B97" w:rsidP="00387188">
      <w:pPr>
        <w:spacing w:after="0"/>
      </w:pPr>
    </w:p>
    <w:p w14:paraId="2DF8159E" w14:textId="77777777" w:rsidR="00756B97" w:rsidRDefault="00756B97" w:rsidP="00387188">
      <w:pPr>
        <w:spacing w:after="0"/>
      </w:pPr>
    </w:p>
    <w:p w14:paraId="7C2FAE0B" w14:textId="3B561B6D" w:rsidR="00387188" w:rsidRPr="00387188" w:rsidRDefault="00387188" w:rsidP="00387188">
      <w:pPr>
        <w:spacing w:after="0"/>
        <w:rPr>
          <w:b/>
          <w:bCs/>
        </w:rPr>
      </w:pPr>
      <w:r w:rsidRPr="00387188">
        <w:rPr>
          <w:b/>
          <w:bCs/>
        </w:rPr>
        <w:lastRenderedPageBreak/>
        <w:t>Table 3.1: Standard Parking Permit</w:t>
      </w:r>
    </w:p>
    <w:tbl>
      <w:tblPr>
        <w:tblStyle w:val="TableGrid"/>
        <w:tblW w:w="0" w:type="auto"/>
        <w:tblLook w:val="04A0" w:firstRow="1" w:lastRow="0" w:firstColumn="1" w:lastColumn="0" w:noHBand="0" w:noVBand="1"/>
      </w:tblPr>
      <w:tblGrid>
        <w:gridCol w:w="1271"/>
        <w:gridCol w:w="7745"/>
      </w:tblGrid>
      <w:tr w:rsidR="00387188" w14:paraId="5B226067" w14:textId="77777777" w:rsidTr="00387188">
        <w:tc>
          <w:tcPr>
            <w:tcW w:w="1271" w:type="dxa"/>
          </w:tcPr>
          <w:p w14:paraId="42D3A02A" w14:textId="2278F6A3" w:rsidR="00387188" w:rsidRPr="00387188" w:rsidRDefault="00387188" w:rsidP="00387188">
            <w:pPr>
              <w:rPr>
                <w:b/>
                <w:bCs/>
              </w:rPr>
            </w:pPr>
            <w:r w:rsidRPr="00387188">
              <w:rPr>
                <w:b/>
                <w:bCs/>
              </w:rPr>
              <w:t>Reference</w:t>
            </w:r>
          </w:p>
        </w:tc>
        <w:tc>
          <w:tcPr>
            <w:tcW w:w="7745" w:type="dxa"/>
          </w:tcPr>
          <w:p w14:paraId="4BB43357" w14:textId="291C7215" w:rsidR="00387188" w:rsidRPr="00387188" w:rsidRDefault="00387188" w:rsidP="00387188">
            <w:pPr>
              <w:rPr>
                <w:b/>
                <w:bCs/>
              </w:rPr>
            </w:pPr>
            <w:r w:rsidRPr="00387188">
              <w:rPr>
                <w:b/>
                <w:bCs/>
              </w:rPr>
              <w:t>Description</w:t>
            </w:r>
          </w:p>
        </w:tc>
      </w:tr>
      <w:tr w:rsidR="00387188" w14:paraId="1D0AE59A" w14:textId="77777777" w:rsidTr="00387188">
        <w:tc>
          <w:tcPr>
            <w:tcW w:w="1271" w:type="dxa"/>
          </w:tcPr>
          <w:p w14:paraId="6E35C919" w14:textId="7471E7A8" w:rsidR="00387188" w:rsidRDefault="00387188" w:rsidP="00387188">
            <w:r>
              <w:t>3.1.1</w:t>
            </w:r>
          </w:p>
        </w:tc>
        <w:tc>
          <w:tcPr>
            <w:tcW w:w="7745" w:type="dxa"/>
          </w:tcPr>
          <w:p w14:paraId="2070A8DD" w14:textId="1BD355E5" w:rsidR="00387188" w:rsidRDefault="00387188" w:rsidP="00387188">
            <w:r>
              <w:t xml:space="preserve">Staff and students can apply for a standard permit for their home campus.  Staff home campus will be confirmed by </w:t>
            </w:r>
            <w:r w:rsidR="00962388">
              <w:t>the People team</w:t>
            </w:r>
            <w:r>
              <w:t>.  Student home campus will be determined by School.</w:t>
            </w:r>
          </w:p>
        </w:tc>
      </w:tr>
      <w:tr w:rsidR="00387188" w14:paraId="3846E364" w14:textId="77777777" w:rsidTr="00387188">
        <w:tc>
          <w:tcPr>
            <w:tcW w:w="1271" w:type="dxa"/>
          </w:tcPr>
          <w:p w14:paraId="73E853AE" w14:textId="12EBD134" w:rsidR="00387188" w:rsidRDefault="00387188" w:rsidP="00387188">
            <w:r>
              <w:t>3.1.2</w:t>
            </w:r>
          </w:p>
        </w:tc>
        <w:tc>
          <w:tcPr>
            <w:tcW w:w="7745" w:type="dxa"/>
          </w:tcPr>
          <w:p w14:paraId="32DF36D2" w14:textId="615B20EF" w:rsidR="00387188" w:rsidRDefault="00387188" w:rsidP="00387188">
            <w:r>
              <w:t xml:space="preserve">Standard permits will be issued on a first come first served basis.  Allocation of permits at Craiglockhart, Merchiston and Sighthill will consider an allocation rate of % i.e. </w:t>
            </w:r>
            <w:r w:rsidR="002215EC">
              <w:t>180</w:t>
            </w:r>
            <w:r>
              <w:t xml:space="preserve"> permits issued per 100 spaces.  Once </w:t>
            </w:r>
            <w:r w:rsidR="002215EC">
              <w:t>180</w:t>
            </w:r>
            <w:r>
              <w:t xml:space="preserve">% is reached at any campus a waiting list may be introduced.  The waiting list will be kept in date order.  Should a waiting list be in place, staff or students </w:t>
            </w:r>
            <w:r w:rsidR="001B0FE4">
              <w:t xml:space="preserve">may request a temporary permit to be considered (referenced within 3.2.1, 3.2.2 and 3.2.3).  Advice will be requested from </w:t>
            </w:r>
            <w:r w:rsidR="00962388">
              <w:t>the People team</w:t>
            </w:r>
            <w:r w:rsidR="001B0FE4">
              <w:t>, Occupational Health or Student Wellbeing and Inclusion to support any request made.</w:t>
            </w:r>
          </w:p>
        </w:tc>
      </w:tr>
      <w:tr w:rsidR="001B0FE4" w14:paraId="795DF046" w14:textId="77777777" w:rsidTr="00387188">
        <w:tc>
          <w:tcPr>
            <w:tcW w:w="1271" w:type="dxa"/>
          </w:tcPr>
          <w:p w14:paraId="057A67B8" w14:textId="1F44BF15" w:rsidR="001B0FE4" w:rsidRDefault="001B0FE4" w:rsidP="00387188">
            <w:r>
              <w:t>3.1.3</w:t>
            </w:r>
          </w:p>
        </w:tc>
        <w:tc>
          <w:tcPr>
            <w:tcW w:w="7745" w:type="dxa"/>
          </w:tcPr>
          <w:p w14:paraId="43E9BF55" w14:textId="7DEB5736" w:rsidR="001B0FE4" w:rsidRDefault="001B0FE4" w:rsidP="00387188">
            <w:r>
              <w:t>Once issued, staff will not be required to reapply for a permit.  The permit will be held until voluntarily surrendered or when the permit holder leaves the University.</w:t>
            </w:r>
          </w:p>
        </w:tc>
      </w:tr>
      <w:tr w:rsidR="001B0FE4" w14:paraId="71A3159D" w14:textId="77777777" w:rsidTr="00387188">
        <w:tc>
          <w:tcPr>
            <w:tcW w:w="1271" w:type="dxa"/>
          </w:tcPr>
          <w:p w14:paraId="57798C37" w14:textId="1D267123" w:rsidR="001B0FE4" w:rsidRDefault="001B0FE4" w:rsidP="00387188">
            <w:r>
              <w:t>3.1.4</w:t>
            </w:r>
          </w:p>
        </w:tc>
        <w:tc>
          <w:tcPr>
            <w:tcW w:w="7745" w:type="dxa"/>
          </w:tcPr>
          <w:p w14:paraId="6D04F11F" w14:textId="0244EDBC" w:rsidR="001B0FE4" w:rsidRDefault="001B0FE4" w:rsidP="00387188">
            <w:r>
              <w:t>Standard student permits will be issued from September for one academic year.  Students must apply for a standard permit each academic year.  A limited number of student permits will be made available.</w:t>
            </w:r>
          </w:p>
        </w:tc>
      </w:tr>
      <w:tr w:rsidR="001B0FE4" w14:paraId="61CB8C2B" w14:textId="77777777" w:rsidTr="00387188">
        <w:tc>
          <w:tcPr>
            <w:tcW w:w="1271" w:type="dxa"/>
          </w:tcPr>
          <w:p w14:paraId="23A6ED86" w14:textId="19E98664" w:rsidR="001B0FE4" w:rsidRDefault="001B0FE4" w:rsidP="00387188">
            <w:r>
              <w:t>3.1.5</w:t>
            </w:r>
          </w:p>
        </w:tc>
        <w:tc>
          <w:tcPr>
            <w:tcW w:w="7745" w:type="dxa"/>
          </w:tcPr>
          <w:p w14:paraId="55F2E1C1" w14:textId="5300224C" w:rsidR="001B0FE4" w:rsidRDefault="001B0FE4" w:rsidP="00387188">
            <w:r>
              <w:t>Standard permits are issued to individuals and are not transferrable.</w:t>
            </w:r>
          </w:p>
        </w:tc>
      </w:tr>
      <w:tr w:rsidR="001B0FE4" w14:paraId="2A6D81DF" w14:textId="77777777" w:rsidTr="00387188">
        <w:tc>
          <w:tcPr>
            <w:tcW w:w="1271" w:type="dxa"/>
          </w:tcPr>
          <w:p w14:paraId="5A7F413B" w14:textId="0A657F66" w:rsidR="001B0FE4" w:rsidRDefault="001B0FE4" w:rsidP="00387188">
            <w:r>
              <w:t>3.1.6</w:t>
            </w:r>
          </w:p>
        </w:tc>
        <w:tc>
          <w:tcPr>
            <w:tcW w:w="7745" w:type="dxa"/>
          </w:tcPr>
          <w:p w14:paraId="5EF65025" w14:textId="23125584" w:rsidR="001B0FE4" w:rsidRDefault="001B0FE4" w:rsidP="00387188">
            <w:r>
              <w:t>Standard permits will be charged at the rate shown in Table</w:t>
            </w:r>
            <w:r w:rsidR="005B70BD">
              <w:t>s</w:t>
            </w:r>
            <w:r>
              <w:t xml:space="preserve"> 3.</w:t>
            </w:r>
            <w:r w:rsidR="00480528">
              <w:t>7</w:t>
            </w:r>
            <w:r w:rsidR="005B70BD">
              <w:t>, 3.</w:t>
            </w:r>
            <w:r w:rsidR="00480528">
              <w:t>8</w:t>
            </w:r>
            <w:r w:rsidR="005B70BD">
              <w:t xml:space="preserve"> and 3.</w:t>
            </w:r>
            <w:r w:rsidR="00480528">
              <w:t>9</w:t>
            </w:r>
            <w:r w:rsidR="005B70BD">
              <w:t>.</w:t>
            </w:r>
          </w:p>
        </w:tc>
      </w:tr>
      <w:tr w:rsidR="001B0FE4" w14:paraId="00AD2B44" w14:textId="77777777" w:rsidTr="00387188">
        <w:tc>
          <w:tcPr>
            <w:tcW w:w="1271" w:type="dxa"/>
          </w:tcPr>
          <w:p w14:paraId="77907ECC" w14:textId="3546282D" w:rsidR="001B0FE4" w:rsidRDefault="001B0FE4" w:rsidP="00387188">
            <w:r>
              <w:t>3.1.7</w:t>
            </w:r>
          </w:p>
        </w:tc>
        <w:tc>
          <w:tcPr>
            <w:tcW w:w="7745" w:type="dxa"/>
          </w:tcPr>
          <w:p w14:paraId="7D5D55B0" w14:textId="0119FAF1" w:rsidR="001B0FE4" w:rsidRDefault="001B0FE4" w:rsidP="00387188">
            <w:r>
              <w:t>Issue of a standard permit does not guarantee a physical parking space.</w:t>
            </w:r>
          </w:p>
        </w:tc>
      </w:tr>
    </w:tbl>
    <w:p w14:paraId="1F059BB1" w14:textId="77777777" w:rsidR="00387188" w:rsidRDefault="00387188" w:rsidP="00387188">
      <w:pPr>
        <w:spacing w:after="0"/>
      </w:pPr>
    </w:p>
    <w:p w14:paraId="71ED1CC8" w14:textId="67C56491" w:rsidR="00CA3261" w:rsidRPr="00E07751" w:rsidRDefault="00640451" w:rsidP="00CA3261">
      <w:pPr>
        <w:spacing w:after="0"/>
        <w:rPr>
          <w:b/>
          <w:bCs/>
        </w:rPr>
      </w:pPr>
      <w:r w:rsidRPr="00E07751">
        <w:rPr>
          <w:b/>
          <w:bCs/>
        </w:rPr>
        <w:t>Table 3.2: Temporary Parking Permit</w:t>
      </w:r>
    </w:p>
    <w:tbl>
      <w:tblPr>
        <w:tblStyle w:val="TableGrid"/>
        <w:tblW w:w="0" w:type="auto"/>
        <w:tblLook w:val="04A0" w:firstRow="1" w:lastRow="0" w:firstColumn="1" w:lastColumn="0" w:noHBand="0" w:noVBand="1"/>
      </w:tblPr>
      <w:tblGrid>
        <w:gridCol w:w="1271"/>
        <w:gridCol w:w="7745"/>
      </w:tblGrid>
      <w:tr w:rsidR="00E07751" w14:paraId="0251811C" w14:textId="77777777" w:rsidTr="00E07751">
        <w:tc>
          <w:tcPr>
            <w:tcW w:w="1271" w:type="dxa"/>
          </w:tcPr>
          <w:p w14:paraId="59413597" w14:textId="10034797" w:rsidR="00E07751" w:rsidRPr="00E07751" w:rsidRDefault="00E07751" w:rsidP="00CA3261">
            <w:pPr>
              <w:rPr>
                <w:b/>
                <w:bCs/>
              </w:rPr>
            </w:pPr>
            <w:r w:rsidRPr="00E07751">
              <w:rPr>
                <w:b/>
                <w:bCs/>
              </w:rPr>
              <w:t>Reference</w:t>
            </w:r>
          </w:p>
        </w:tc>
        <w:tc>
          <w:tcPr>
            <w:tcW w:w="7745" w:type="dxa"/>
          </w:tcPr>
          <w:p w14:paraId="35B1D552" w14:textId="78FA78F9" w:rsidR="00E07751" w:rsidRPr="00E07751" w:rsidRDefault="00E07751" w:rsidP="00CA3261">
            <w:pPr>
              <w:rPr>
                <w:b/>
                <w:bCs/>
              </w:rPr>
            </w:pPr>
            <w:r w:rsidRPr="00E07751">
              <w:rPr>
                <w:b/>
                <w:bCs/>
              </w:rPr>
              <w:t>Description</w:t>
            </w:r>
          </w:p>
        </w:tc>
      </w:tr>
      <w:tr w:rsidR="00E07751" w14:paraId="0C5F7F6D" w14:textId="77777777" w:rsidTr="00E07751">
        <w:tc>
          <w:tcPr>
            <w:tcW w:w="1271" w:type="dxa"/>
          </w:tcPr>
          <w:p w14:paraId="39E02FE7" w14:textId="0DE86DAC" w:rsidR="00E07751" w:rsidRDefault="00E07751" w:rsidP="00CA3261">
            <w:r>
              <w:t>3.2.1</w:t>
            </w:r>
          </w:p>
        </w:tc>
        <w:tc>
          <w:tcPr>
            <w:tcW w:w="7745" w:type="dxa"/>
          </w:tcPr>
          <w:p w14:paraId="689A8EA7" w14:textId="1FDD9420" w:rsidR="00E07751" w:rsidRDefault="00E07751" w:rsidP="00CA3261">
            <w:r>
              <w:t>Temporary permits can be issued to staff and students that do not hold a standard parking permit but highlight a parking requirement due to a short term need.</w:t>
            </w:r>
          </w:p>
        </w:tc>
      </w:tr>
      <w:tr w:rsidR="00E07751" w14:paraId="277C6D82" w14:textId="77777777" w:rsidTr="00E07751">
        <w:tc>
          <w:tcPr>
            <w:tcW w:w="1271" w:type="dxa"/>
          </w:tcPr>
          <w:p w14:paraId="4F386BE4" w14:textId="0115DE4D" w:rsidR="00E07751" w:rsidRDefault="00E07751" w:rsidP="00CA3261">
            <w:r>
              <w:t>3.2.2</w:t>
            </w:r>
          </w:p>
        </w:tc>
        <w:tc>
          <w:tcPr>
            <w:tcW w:w="7745" w:type="dxa"/>
          </w:tcPr>
          <w:p w14:paraId="428FF37A" w14:textId="000B5B00" w:rsidR="00E07751" w:rsidRDefault="00E07751" w:rsidP="00CA3261">
            <w:r>
              <w:t xml:space="preserve">Staff can apply for a temporary permit following consultation with </w:t>
            </w:r>
            <w:r w:rsidR="00573F1E">
              <w:t xml:space="preserve">the People team </w:t>
            </w:r>
            <w:r>
              <w:t>and Occupational Health.</w:t>
            </w:r>
          </w:p>
        </w:tc>
      </w:tr>
      <w:tr w:rsidR="00E07751" w14:paraId="34085A45" w14:textId="77777777" w:rsidTr="00E07751">
        <w:tc>
          <w:tcPr>
            <w:tcW w:w="1271" w:type="dxa"/>
          </w:tcPr>
          <w:p w14:paraId="0F08D8AD" w14:textId="6B2D4D3D" w:rsidR="00E07751" w:rsidRDefault="00E07751" w:rsidP="00CA3261">
            <w:r>
              <w:t>3.2.3</w:t>
            </w:r>
          </w:p>
        </w:tc>
        <w:tc>
          <w:tcPr>
            <w:tcW w:w="7745" w:type="dxa"/>
          </w:tcPr>
          <w:p w14:paraId="616D2A9B" w14:textId="1285AA61" w:rsidR="00E07751" w:rsidRDefault="00E07751" w:rsidP="00CA3261">
            <w:r>
              <w:t>Students can apply for a temporary permit following consultation with Wellbeing and Inclusion.</w:t>
            </w:r>
          </w:p>
        </w:tc>
      </w:tr>
      <w:tr w:rsidR="00E07751" w14:paraId="2B8417B3" w14:textId="77777777" w:rsidTr="00E07751">
        <w:tc>
          <w:tcPr>
            <w:tcW w:w="1271" w:type="dxa"/>
          </w:tcPr>
          <w:p w14:paraId="050BA7E7" w14:textId="674F8534" w:rsidR="00E07751" w:rsidRDefault="00E07751" w:rsidP="00CA3261">
            <w:r>
              <w:t>3.2.4</w:t>
            </w:r>
          </w:p>
        </w:tc>
        <w:tc>
          <w:tcPr>
            <w:tcW w:w="7745" w:type="dxa"/>
          </w:tcPr>
          <w:p w14:paraId="2B35016A" w14:textId="4EAED13C" w:rsidR="00E07751" w:rsidRDefault="00E07751" w:rsidP="00CA3261">
            <w:r>
              <w:t xml:space="preserve">Temporary permits will be issued on a first come first served basis.  As per standard permits, temporary permits many </w:t>
            </w:r>
            <w:proofErr w:type="gramStart"/>
            <w:r>
              <w:t>not be</w:t>
            </w:r>
            <w:proofErr w:type="gramEnd"/>
            <w:r>
              <w:t xml:space="preserve"> issued at any campus where the threshold allocation level of </w:t>
            </w:r>
            <w:r w:rsidR="002215EC">
              <w:t>180</w:t>
            </w:r>
            <w:r>
              <w:t>% has been reached.  Depending on capacity of parking spaces, staff and students may be added to a waiting list.</w:t>
            </w:r>
          </w:p>
        </w:tc>
      </w:tr>
      <w:tr w:rsidR="00E07751" w14:paraId="6304BBEE" w14:textId="77777777" w:rsidTr="00E07751">
        <w:tc>
          <w:tcPr>
            <w:tcW w:w="1271" w:type="dxa"/>
          </w:tcPr>
          <w:p w14:paraId="032EE63C" w14:textId="76EA105D" w:rsidR="00E07751" w:rsidRDefault="00E07751" w:rsidP="00CA3261">
            <w:r>
              <w:t>3.2.5</w:t>
            </w:r>
          </w:p>
        </w:tc>
        <w:tc>
          <w:tcPr>
            <w:tcW w:w="7745" w:type="dxa"/>
          </w:tcPr>
          <w:p w14:paraId="39433994" w14:textId="093E795F" w:rsidR="00E07751" w:rsidRDefault="00E07751" w:rsidP="00CA3261">
            <w:r>
              <w:t>Temporary permits will be issued for one month.</w:t>
            </w:r>
          </w:p>
        </w:tc>
      </w:tr>
      <w:tr w:rsidR="00E07751" w14:paraId="60BEE35F" w14:textId="77777777" w:rsidTr="00E07751">
        <w:tc>
          <w:tcPr>
            <w:tcW w:w="1271" w:type="dxa"/>
          </w:tcPr>
          <w:p w14:paraId="029E7B4D" w14:textId="327820AA" w:rsidR="00E07751" w:rsidRDefault="00E07751" w:rsidP="00CA3261">
            <w:r>
              <w:t>3.2.6</w:t>
            </w:r>
          </w:p>
        </w:tc>
        <w:tc>
          <w:tcPr>
            <w:tcW w:w="7745" w:type="dxa"/>
          </w:tcPr>
          <w:p w14:paraId="14ECEFF9" w14:textId="0E1F41C8" w:rsidR="00E07751" w:rsidRDefault="00E07751" w:rsidP="00CA3261">
            <w:r>
              <w:t>Temporary permits cannot be used to park within Blue Badge spaces.</w:t>
            </w:r>
          </w:p>
        </w:tc>
      </w:tr>
      <w:tr w:rsidR="00E07751" w14:paraId="58666873" w14:textId="77777777" w:rsidTr="00E07751">
        <w:tc>
          <w:tcPr>
            <w:tcW w:w="1271" w:type="dxa"/>
          </w:tcPr>
          <w:p w14:paraId="521F6D59" w14:textId="327C751B" w:rsidR="00E07751" w:rsidRDefault="00E07751" w:rsidP="00CA3261">
            <w:r>
              <w:t>3.2.7</w:t>
            </w:r>
          </w:p>
        </w:tc>
        <w:tc>
          <w:tcPr>
            <w:tcW w:w="7745" w:type="dxa"/>
          </w:tcPr>
          <w:p w14:paraId="1AB2CCC5" w14:textId="2874FF25" w:rsidR="00E07751" w:rsidRDefault="00E07751" w:rsidP="00CA3261">
            <w:r>
              <w:t>Temporary permits will be charged at the rate shown in Table 3.</w:t>
            </w:r>
            <w:r w:rsidR="00480528">
              <w:t>7</w:t>
            </w:r>
            <w:r w:rsidR="005B70BD">
              <w:t>, 3.</w:t>
            </w:r>
            <w:r w:rsidR="00480528">
              <w:t>8</w:t>
            </w:r>
            <w:r w:rsidR="005B70BD">
              <w:t xml:space="preserve"> and 3.</w:t>
            </w:r>
            <w:r w:rsidR="00480528">
              <w:t>9</w:t>
            </w:r>
            <w:r>
              <w:t>.</w:t>
            </w:r>
          </w:p>
        </w:tc>
      </w:tr>
      <w:tr w:rsidR="00E07751" w14:paraId="4EE5F4C9" w14:textId="77777777" w:rsidTr="00E07751">
        <w:tc>
          <w:tcPr>
            <w:tcW w:w="1271" w:type="dxa"/>
          </w:tcPr>
          <w:p w14:paraId="2AD8B688" w14:textId="29B32EBD" w:rsidR="00E07751" w:rsidRDefault="00E07751" w:rsidP="00CA3261">
            <w:r>
              <w:t>3.2.8</w:t>
            </w:r>
          </w:p>
        </w:tc>
        <w:tc>
          <w:tcPr>
            <w:tcW w:w="7745" w:type="dxa"/>
          </w:tcPr>
          <w:p w14:paraId="56DF484F" w14:textId="05D65B60" w:rsidR="00E07751" w:rsidRDefault="00E07751" w:rsidP="00CA3261">
            <w:r>
              <w:t>Issue of a temporary permit does not guarantee a physical parking space.</w:t>
            </w:r>
          </w:p>
        </w:tc>
      </w:tr>
    </w:tbl>
    <w:p w14:paraId="6F2EFFCC" w14:textId="77777777" w:rsidR="00640451" w:rsidRDefault="00640451" w:rsidP="00CA3261">
      <w:pPr>
        <w:spacing w:after="0"/>
      </w:pPr>
    </w:p>
    <w:p w14:paraId="60C4903C" w14:textId="7A6ACF01" w:rsidR="001146D2" w:rsidRPr="001146D2" w:rsidRDefault="001146D2" w:rsidP="00CA3261">
      <w:pPr>
        <w:spacing w:after="0"/>
        <w:rPr>
          <w:b/>
          <w:bCs/>
        </w:rPr>
      </w:pPr>
      <w:r w:rsidRPr="001146D2">
        <w:rPr>
          <w:b/>
          <w:bCs/>
        </w:rPr>
        <w:t xml:space="preserve">Table 3.3: </w:t>
      </w:r>
      <w:r w:rsidR="007B6726">
        <w:rPr>
          <w:b/>
          <w:bCs/>
        </w:rPr>
        <w:t>Vehicle</w:t>
      </w:r>
      <w:r w:rsidRPr="001146D2">
        <w:rPr>
          <w:b/>
          <w:bCs/>
        </w:rPr>
        <w:t xml:space="preserve"> Share Permit</w:t>
      </w:r>
    </w:p>
    <w:tbl>
      <w:tblPr>
        <w:tblStyle w:val="TableGrid"/>
        <w:tblW w:w="0" w:type="auto"/>
        <w:tblLook w:val="04A0" w:firstRow="1" w:lastRow="0" w:firstColumn="1" w:lastColumn="0" w:noHBand="0" w:noVBand="1"/>
      </w:tblPr>
      <w:tblGrid>
        <w:gridCol w:w="1271"/>
        <w:gridCol w:w="7745"/>
      </w:tblGrid>
      <w:tr w:rsidR="001146D2" w14:paraId="3E5EA5E9" w14:textId="77777777" w:rsidTr="001146D2">
        <w:tc>
          <w:tcPr>
            <w:tcW w:w="1271" w:type="dxa"/>
          </w:tcPr>
          <w:p w14:paraId="3B60DF11" w14:textId="334112BD" w:rsidR="001146D2" w:rsidRPr="001146D2" w:rsidRDefault="001146D2" w:rsidP="00CA3261">
            <w:pPr>
              <w:rPr>
                <w:b/>
                <w:bCs/>
              </w:rPr>
            </w:pPr>
            <w:r w:rsidRPr="001146D2">
              <w:rPr>
                <w:b/>
                <w:bCs/>
              </w:rPr>
              <w:t>Reference</w:t>
            </w:r>
          </w:p>
        </w:tc>
        <w:tc>
          <w:tcPr>
            <w:tcW w:w="7745" w:type="dxa"/>
          </w:tcPr>
          <w:p w14:paraId="0E5A6EF0" w14:textId="446DDBB7" w:rsidR="001146D2" w:rsidRPr="001146D2" w:rsidRDefault="001146D2" w:rsidP="00CA3261">
            <w:pPr>
              <w:rPr>
                <w:b/>
                <w:bCs/>
              </w:rPr>
            </w:pPr>
            <w:r w:rsidRPr="001146D2">
              <w:rPr>
                <w:b/>
                <w:bCs/>
              </w:rPr>
              <w:t>Description</w:t>
            </w:r>
          </w:p>
        </w:tc>
      </w:tr>
      <w:tr w:rsidR="001146D2" w14:paraId="46871D1D" w14:textId="77777777" w:rsidTr="001146D2">
        <w:tc>
          <w:tcPr>
            <w:tcW w:w="1271" w:type="dxa"/>
          </w:tcPr>
          <w:p w14:paraId="500FA260" w14:textId="1E95BD68" w:rsidR="001146D2" w:rsidRDefault="001146D2" w:rsidP="00CA3261">
            <w:r>
              <w:t>3.3.1</w:t>
            </w:r>
          </w:p>
        </w:tc>
        <w:tc>
          <w:tcPr>
            <w:tcW w:w="7745" w:type="dxa"/>
          </w:tcPr>
          <w:p w14:paraId="218E913D" w14:textId="6E946121" w:rsidR="001146D2" w:rsidRDefault="006523A3" w:rsidP="00CA3261">
            <w:r>
              <w:t>Four</w:t>
            </w:r>
            <w:r w:rsidR="001146D2">
              <w:t xml:space="preserve"> types of </w:t>
            </w:r>
            <w:proofErr w:type="gramStart"/>
            <w:r w:rsidR="007B6726">
              <w:t>vehicle</w:t>
            </w:r>
            <w:proofErr w:type="gramEnd"/>
            <w:r w:rsidR="001146D2">
              <w:t xml:space="preserve"> share permits may be issued:</w:t>
            </w:r>
          </w:p>
          <w:p w14:paraId="1A5FD532" w14:textId="4D5F3449" w:rsidR="001146D2" w:rsidRDefault="007B6726" w:rsidP="00CA3261">
            <w:r>
              <w:t>Vehicle</w:t>
            </w:r>
            <w:r w:rsidR="001146D2">
              <w:t xml:space="preserve"> Share 1: Two members of staff</w:t>
            </w:r>
          </w:p>
          <w:p w14:paraId="63B0E15B" w14:textId="5865B3C1" w:rsidR="006523A3" w:rsidRDefault="007B6726" w:rsidP="00CA3261">
            <w:r>
              <w:t>Vehicle</w:t>
            </w:r>
            <w:r w:rsidR="006523A3">
              <w:t xml:space="preserve"> Share 2: Three or more members of staff</w:t>
            </w:r>
          </w:p>
          <w:p w14:paraId="752C62A6" w14:textId="50ADC7C8" w:rsidR="001146D2" w:rsidRDefault="007B6726" w:rsidP="00CA3261">
            <w:r>
              <w:t>Vehicle</w:t>
            </w:r>
            <w:r w:rsidR="001146D2">
              <w:t xml:space="preserve"> Share </w:t>
            </w:r>
            <w:r w:rsidR="006523A3">
              <w:t>3</w:t>
            </w:r>
            <w:r w:rsidR="001146D2">
              <w:t>: Two students</w:t>
            </w:r>
          </w:p>
          <w:p w14:paraId="02D528B3" w14:textId="35D6273D" w:rsidR="006523A3" w:rsidRDefault="007B6726" w:rsidP="00CA3261">
            <w:r>
              <w:t>Vehicle</w:t>
            </w:r>
            <w:r w:rsidR="006523A3">
              <w:t xml:space="preserve"> Share 4: Three or more students</w:t>
            </w:r>
          </w:p>
        </w:tc>
      </w:tr>
      <w:tr w:rsidR="001146D2" w14:paraId="60D0AE61" w14:textId="77777777" w:rsidTr="001146D2">
        <w:tc>
          <w:tcPr>
            <w:tcW w:w="1271" w:type="dxa"/>
          </w:tcPr>
          <w:p w14:paraId="151913C0" w14:textId="6B23DFE0" w:rsidR="001146D2" w:rsidRDefault="001146D2" w:rsidP="00CA3261">
            <w:r>
              <w:t>3.3.2</w:t>
            </w:r>
          </w:p>
        </w:tc>
        <w:tc>
          <w:tcPr>
            <w:tcW w:w="7745" w:type="dxa"/>
          </w:tcPr>
          <w:p w14:paraId="7E17597B" w14:textId="73AC11FE" w:rsidR="001146D2" w:rsidRDefault="007B6726" w:rsidP="00CA3261">
            <w:r>
              <w:t>Vehicle</w:t>
            </w:r>
            <w:r w:rsidR="001146D2">
              <w:t xml:space="preserve"> share permits cannot be issued to staff and students combined.</w:t>
            </w:r>
          </w:p>
        </w:tc>
      </w:tr>
      <w:tr w:rsidR="001146D2" w14:paraId="56EE1D4A" w14:textId="77777777" w:rsidTr="001146D2">
        <w:tc>
          <w:tcPr>
            <w:tcW w:w="1271" w:type="dxa"/>
          </w:tcPr>
          <w:p w14:paraId="79DFAB30" w14:textId="754DE4A6" w:rsidR="001146D2" w:rsidRDefault="001146D2" w:rsidP="00CA3261">
            <w:r>
              <w:t>3.3.3</w:t>
            </w:r>
          </w:p>
        </w:tc>
        <w:tc>
          <w:tcPr>
            <w:tcW w:w="7745" w:type="dxa"/>
          </w:tcPr>
          <w:p w14:paraId="14B74C12" w14:textId="2B3B3E60" w:rsidR="001146D2" w:rsidRDefault="007B6726" w:rsidP="00CA3261">
            <w:r>
              <w:t>Vehicle</w:t>
            </w:r>
            <w:r w:rsidR="001146D2">
              <w:t xml:space="preserve"> share applicants must demonstrate that two or more staff or two or more students reside in separate households and own separate vehicles.</w:t>
            </w:r>
          </w:p>
        </w:tc>
      </w:tr>
      <w:tr w:rsidR="00131AA0" w14:paraId="2A999750" w14:textId="77777777" w:rsidTr="001146D2">
        <w:tc>
          <w:tcPr>
            <w:tcW w:w="1271" w:type="dxa"/>
          </w:tcPr>
          <w:p w14:paraId="62130D9E" w14:textId="42AB02CE" w:rsidR="00131AA0" w:rsidRDefault="00131AA0" w:rsidP="00CA3261">
            <w:r>
              <w:lastRenderedPageBreak/>
              <w:t>3.3.4</w:t>
            </w:r>
          </w:p>
        </w:tc>
        <w:tc>
          <w:tcPr>
            <w:tcW w:w="7745" w:type="dxa"/>
          </w:tcPr>
          <w:p w14:paraId="0FFE51EC" w14:textId="6F10BA38" w:rsidR="00131AA0" w:rsidRDefault="007B6726" w:rsidP="00CA3261">
            <w:r>
              <w:t>Vehicle</w:t>
            </w:r>
            <w:r w:rsidR="00131AA0">
              <w:t xml:space="preserve"> share permits can only be used by staff or students that are physically on campus on the same day.  For example, they cannot be used by one person Monday and Tuesday then a second person Wednesday, Thursday and Friday.  The purpose of a </w:t>
            </w:r>
            <w:r>
              <w:t>vehicle</w:t>
            </w:r>
            <w:r w:rsidR="00131AA0">
              <w:t xml:space="preserve"> share permit is to reduce the number of vehicles used each day.</w:t>
            </w:r>
          </w:p>
        </w:tc>
      </w:tr>
      <w:tr w:rsidR="00A21871" w14:paraId="300EEE97" w14:textId="77777777" w:rsidTr="001146D2">
        <w:tc>
          <w:tcPr>
            <w:tcW w:w="1271" w:type="dxa"/>
          </w:tcPr>
          <w:p w14:paraId="2F8AB730" w14:textId="37868F73" w:rsidR="00A21871" w:rsidRDefault="00A21871" w:rsidP="00CA3261">
            <w:r>
              <w:t>3.3.</w:t>
            </w:r>
            <w:r w:rsidR="00131AA0">
              <w:t>5</w:t>
            </w:r>
          </w:p>
        </w:tc>
        <w:tc>
          <w:tcPr>
            <w:tcW w:w="7745" w:type="dxa"/>
          </w:tcPr>
          <w:p w14:paraId="77A27FD4" w14:textId="6FC4EB4E" w:rsidR="00A21871" w:rsidRDefault="00A21871" w:rsidP="00CA3261">
            <w:r>
              <w:t xml:space="preserve">Holders of </w:t>
            </w:r>
            <w:r w:rsidR="007B6726">
              <w:t>vehicle</w:t>
            </w:r>
            <w:r>
              <w:t xml:space="preserve"> share permits must ensure that only one of the two or more vehicles are parked at the University at any one time.  A parking charge notice may be applied should more than one of the vehicles be parked on campus at any one time.</w:t>
            </w:r>
          </w:p>
        </w:tc>
      </w:tr>
      <w:tr w:rsidR="00A21871" w14:paraId="08E78009" w14:textId="77777777" w:rsidTr="001146D2">
        <w:tc>
          <w:tcPr>
            <w:tcW w:w="1271" w:type="dxa"/>
          </w:tcPr>
          <w:p w14:paraId="243B9D1B" w14:textId="0A448B49" w:rsidR="00A21871" w:rsidRDefault="00A21871" w:rsidP="00CA3261">
            <w:r>
              <w:t>3.3.</w:t>
            </w:r>
            <w:r w:rsidR="00131AA0">
              <w:t>6</w:t>
            </w:r>
          </w:p>
        </w:tc>
        <w:tc>
          <w:tcPr>
            <w:tcW w:w="7745" w:type="dxa"/>
          </w:tcPr>
          <w:p w14:paraId="1E06E0B7" w14:textId="12B45125" w:rsidR="00A21871" w:rsidRDefault="007B6726" w:rsidP="00CA3261">
            <w:r>
              <w:t>Vehicle</w:t>
            </w:r>
            <w:r w:rsidR="00A21871">
              <w:t xml:space="preserve"> share permits will be issued on a first come first served basis.  As per standard permits, </w:t>
            </w:r>
            <w:r>
              <w:t>vehicle</w:t>
            </w:r>
            <w:r w:rsidR="00A21871">
              <w:t xml:space="preserve"> share permits many not be issued at any campus where the threshold allocation level of </w:t>
            </w:r>
            <w:r w:rsidR="002215EC">
              <w:t>180</w:t>
            </w:r>
            <w:r w:rsidR="00A21871">
              <w:t>% has been reached.  Depending on capacity of parking spaces, staff and students may be added to a waiting list.</w:t>
            </w:r>
          </w:p>
        </w:tc>
      </w:tr>
      <w:tr w:rsidR="00A21871" w14:paraId="3CCB764F" w14:textId="77777777" w:rsidTr="001146D2">
        <w:tc>
          <w:tcPr>
            <w:tcW w:w="1271" w:type="dxa"/>
          </w:tcPr>
          <w:p w14:paraId="3CE53594" w14:textId="54CD1DE9" w:rsidR="00A21871" w:rsidRDefault="00A21871" w:rsidP="00CA3261">
            <w:r>
              <w:t>3.3.</w:t>
            </w:r>
            <w:r w:rsidR="00131AA0">
              <w:t>7</w:t>
            </w:r>
          </w:p>
        </w:tc>
        <w:tc>
          <w:tcPr>
            <w:tcW w:w="7745" w:type="dxa"/>
          </w:tcPr>
          <w:p w14:paraId="40454742" w14:textId="2A99B7C2" w:rsidR="00A21871" w:rsidRDefault="007B6726" w:rsidP="00CA3261">
            <w:r>
              <w:t>Vehicle</w:t>
            </w:r>
            <w:r w:rsidR="00A21871">
              <w:t xml:space="preserve"> share permits cannot be used to park within Blue Badge spaces</w:t>
            </w:r>
            <w:r w:rsidR="006523A3">
              <w:t xml:space="preserve"> unless one or more of the car share permit holders has their own Blue Badge.</w:t>
            </w:r>
          </w:p>
        </w:tc>
      </w:tr>
      <w:tr w:rsidR="00A21871" w14:paraId="59BAEF78" w14:textId="77777777" w:rsidTr="001146D2">
        <w:tc>
          <w:tcPr>
            <w:tcW w:w="1271" w:type="dxa"/>
          </w:tcPr>
          <w:p w14:paraId="6353F86F" w14:textId="3AF4E07A" w:rsidR="00A21871" w:rsidRDefault="00A21871" w:rsidP="00CA3261">
            <w:r>
              <w:t>3.3.</w:t>
            </w:r>
            <w:r w:rsidR="00131AA0">
              <w:t>8</w:t>
            </w:r>
          </w:p>
        </w:tc>
        <w:tc>
          <w:tcPr>
            <w:tcW w:w="7745" w:type="dxa"/>
          </w:tcPr>
          <w:p w14:paraId="276E9E48" w14:textId="0135B559" w:rsidR="00A21871" w:rsidRDefault="007B6726" w:rsidP="00CA3261">
            <w:r>
              <w:t>Vehicle</w:t>
            </w:r>
            <w:r w:rsidR="00A21871">
              <w:t xml:space="preserve"> share permits will be charged at the rate shown in Table</w:t>
            </w:r>
            <w:r w:rsidR="00480528">
              <w:t>s</w:t>
            </w:r>
            <w:r w:rsidR="00A21871">
              <w:t xml:space="preserve"> 3.7</w:t>
            </w:r>
            <w:r w:rsidR="00480528">
              <w:t>, 3.8 &amp; 3.9</w:t>
            </w:r>
            <w:r w:rsidR="00A21871">
              <w:t>.</w:t>
            </w:r>
          </w:p>
        </w:tc>
      </w:tr>
      <w:tr w:rsidR="00A21871" w14:paraId="31873246" w14:textId="77777777" w:rsidTr="001146D2">
        <w:tc>
          <w:tcPr>
            <w:tcW w:w="1271" w:type="dxa"/>
          </w:tcPr>
          <w:p w14:paraId="60B8361B" w14:textId="49A77E55" w:rsidR="00A21871" w:rsidRDefault="00A21871" w:rsidP="00CA3261">
            <w:r>
              <w:t>3.3.</w:t>
            </w:r>
            <w:r w:rsidR="00131AA0">
              <w:t>9</w:t>
            </w:r>
          </w:p>
        </w:tc>
        <w:tc>
          <w:tcPr>
            <w:tcW w:w="7745" w:type="dxa"/>
          </w:tcPr>
          <w:p w14:paraId="1600A358" w14:textId="2733621D" w:rsidR="00A21871" w:rsidRDefault="00A21871" w:rsidP="00CA3261">
            <w:r>
              <w:t xml:space="preserve">Issue of a </w:t>
            </w:r>
            <w:r w:rsidR="007B6726">
              <w:t>vehicle</w:t>
            </w:r>
            <w:r>
              <w:t xml:space="preserve"> share permit does not guarantee a physical parking space.</w:t>
            </w:r>
          </w:p>
        </w:tc>
      </w:tr>
    </w:tbl>
    <w:p w14:paraId="44BD9D0A" w14:textId="77777777" w:rsidR="001146D2" w:rsidRDefault="001146D2" w:rsidP="00CA3261">
      <w:pPr>
        <w:spacing w:after="0"/>
      </w:pPr>
    </w:p>
    <w:p w14:paraId="1CEA47E0" w14:textId="6A386D52" w:rsidR="00A21871" w:rsidRPr="003C7422" w:rsidRDefault="00A21871" w:rsidP="00CA3261">
      <w:pPr>
        <w:spacing w:after="0"/>
        <w:rPr>
          <w:b/>
          <w:bCs/>
        </w:rPr>
      </w:pPr>
      <w:r w:rsidRPr="003C7422">
        <w:rPr>
          <w:b/>
          <w:bCs/>
        </w:rPr>
        <w:t>Table 3.4: Business Parking Permit</w:t>
      </w:r>
    </w:p>
    <w:tbl>
      <w:tblPr>
        <w:tblStyle w:val="TableGrid"/>
        <w:tblW w:w="0" w:type="auto"/>
        <w:tblLook w:val="04A0" w:firstRow="1" w:lastRow="0" w:firstColumn="1" w:lastColumn="0" w:noHBand="0" w:noVBand="1"/>
      </w:tblPr>
      <w:tblGrid>
        <w:gridCol w:w="1271"/>
        <w:gridCol w:w="7745"/>
      </w:tblGrid>
      <w:tr w:rsidR="003C7422" w14:paraId="0B69B949" w14:textId="77777777" w:rsidTr="003C7422">
        <w:tc>
          <w:tcPr>
            <w:tcW w:w="1271" w:type="dxa"/>
          </w:tcPr>
          <w:p w14:paraId="661D6DDD" w14:textId="462F0993" w:rsidR="003C7422" w:rsidRPr="003C7422" w:rsidRDefault="003C7422" w:rsidP="00CA3261">
            <w:pPr>
              <w:rPr>
                <w:b/>
                <w:bCs/>
              </w:rPr>
            </w:pPr>
            <w:bookmarkStart w:id="1" w:name="_Hlk221700666"/>
            <w:r w:rsidRPr="003C7422">
              <w:rPr>
                <w:b/>
                <w:bCs/>
              </w:rPr>
              <w:t>Reference</w:t>
            </w:r>
          </w:p>
        </w:tc>
        <w:tc>
          <w:tcPr>
            <w:tcW w:w="7745" w:type="dxa"/>
          </w:tcPr>
          <w:p w14:paraId="120CAD86" w14:textId="72DF0056" w:rsidR="003C7422" w:rsidRPr="003C7422" w:rsidRDefault="003C7422" w:rsidP="00CA3261">
            <w:pPr>
              <w:rPr>
                <w:b/>
                <w:bCs/>
              </w:rPr>
            </w:pPr>
            <w:r w:rsidRPr="003C7422">
              <w:rPr>
                <w:b/>
                <w:bCs/>
              </w:rPr>
              <w:t>Description</w:t>
            </w:r>
          </w:p>
        </w:tc>
      </w:tr>
      <w:tr w:rsidR="003C7422" w14:paraId="6F1982BF" w14:textId="77777777" w:rsidTr="003C7422">
        <w:tc>
          <w:tcPr>
            <w:tcW w:w="1271" w:type="dxa"/>
          </w:tcPr>
          <w:p w14:paraId="71F5E38F" w14:textId="77C3C84C" w:rsidR="003C7422" w:rsidRDefault="003C7422" w:rsidP="00CA3261">
            <w:r>
              <w:t>3.4.1</w:t>
            </w:r>
          </w:p>
        </w:tc>
        <w:tc>
          <w:tcPr>
            <w:tcW w:w="7745" w:type="dxa"/>
          </w:tcPr>
          <w:p w14:paraId="0127CE14" w14:textId="607717D1" w:rsidR="003C7422" w:rsidRDefault="003C7422" w:rsidP="00CA3261">
            <w:r>
              <w:t>Vehicles owned or contracted to the University through a long term lease can be issued with a business parking permit.  Issue of a permit will be decided upon by the Facilities Service</w:t>
            </w:r>
            <w:r w:rsidR="00287D13">
              <w:t xml:space="preserve"> Desk Team Leader</w:t>
            </w:r>
            <w:r>
              <w:t>.  There will be no internal recharge for use.</w:t>
            </w:r>
          </w:p>
        </w:tc>
      </w:tr>
      <w:tr w:rsidR="003C7422" w14:paraId="61D408F0" w14:textId="77777777" w:rsidTr="003C7422">
        <w:tc>
          <w:tcPr>
            <w:tcW w:w="1271" w:type="dxa"/>
          </w:tcPr>
          <w:p w14:paraId="49B182A2" w14:textId="304BB4C5" w:rsidR="003C7422" w:rsidRDefault="003C7422" w:rsidP="00CA3261">
            <w:r>
              <w:t>3.4.2</w:t>
            </w:r>
          </w:p>
        </w:tc>
        <w:tc>
          <w:tcPr>
            <w:tcW w:w="7745" w:type="dxa"/>
          </w:tcPr>
          <w:p w14:paraId="39ED5B4A" w14:textId="609C8BA8" w:rsidR="003C7422" w:rsidRDefault="003C7422" w:rsidP="00CA3261">
            <w:r>
              <w:t>Members o</w:t>
            </w:r>
            <w:r w:rsidR="001E5FC7">
              <w:t>f</w:t>
            </w:r>
            <w:r>
              <w:t xml:space="preserve"> Court not employed by the University can be provided with a business parking permit at no cost.  Members of Court employed by the University must apply for a permit as per Tables 3.1, 3.2 or 3.3.</w:t>
            </w:r>
          </w:p>
        </w:tc>
      </w:tr>
      <w:tr w:rsidR="003C7422" w14:paraId="48F2C95A" w14:textId="77777777" w:rsidTr="003C7422">
        <w:tc>
          <w:tcPr>
            <w:tcW w:w="1271" w:type="dxa"/>
          </w:tcPr>
          <w:p w14:paraId="2C35BB19" w14:textId="6D1E470C" w:rsidR="003C7422" w:rsidRDefault="003C7422" w:rsidP="00CA3261">
            <w:r>
              <w:t>3.4.3</w:t>
            </w:r>
          </w:p>
        </w:tc>
        <w:tc>
          <w:tcPr>
            <w:tcW w:w="7745" w:type="dxa"/>
          </w:tcPr>
          <w:p w14:paraId="24576CB9" w14:textId="79D4DAC2" w:rsidR="003C7422" w:rsidRDefault="003C7422" w:rsidP="00CA3261">
            <w:r>
              <w:t xml:space="preserve">Permits for partners on campus must be embedded within any partnership agreements from the outset.  Permits for partners are not guaranteed.  The </w:t>
            </w:r>
            <w:r w:rsidR="002215EC">
              <w:t>180</w:t>
            </w:r>
            <w:r>
              <w:t>% allocation rate referenced previously also applies to business parking permits.</w:t>
            </w:r>
          </w:p>
        </w:tc>
      </w:tr>
      <w:tr w:rsidR="003C7422" w14:paraId="5BBF1033" w14:textId="77777777" w:rsidTr="003C7422">
        <w:tc>
          <w:tcPr>
            <w:tcW w:w="1271" w:type="dxa"/>
          </w:tcPr>
          <w:p w14:paraId="0BC75C58" w14:textId="28E3E756" w:rsidR="003C7422" w:rsidRDefault="003C7422" w:rsidP="00CA3261">
            <w:r>
              <w:t>3.4.4</w:t>
            </w:r>
          </w:p>
        </w:tc>
        <w:tc>
          <w:tcPr>
            <w:tcW w:w="7745" w:type="dxa"/>
          </w:tcPr>
          <w:p w14:paraId="7A2E42A1" w14:textId="70A68D36" w:rsidR="003C7422" w:rsidRDefault="003C7422" w:rsidP="00CA3261">
            <w:r>
              <w:t>Issue of a business parking permit does not guarantee a physical parking space.</w:t>
            </w:r>
          </w:p>
        </w:tc>
      </w:tr>
      <w:bookmarkEnd w:id="1"/>
    </w:tbl>
    <w:p w14:paraId="13081E17" w14:textId="77777777" w:rsidR="00A21871" w:rsidRDefault="00A21871" w:rsidP="00CA3261">
      <w:pPr>
        <w:spacing w:after="0"/>
      </w:pPr>
    </w:p>
    <w:p w14:paraId="584AFFBE" w14:textId="754A302E" w:rsidR="00D92BA5" w:rsidRPr="00480528" w:rsidRDefault="00480528" w:rsidP="00CA3261">
      <w:pPr>
        <w:spacing w:after="0"/>
        <w:rPr>
          <w:b/>
          <w:bCs/>
        </w:rPr>
      </w:pPr>
      <w:r w:rsidRPr="00480528">
        <w:rPr>
          <w:b/>
          <w:bCs/>
        </w:rPr>
        <w:t>Table 3.5: Motorcycle Permit</w:t>
      </w:r>
    </w:p>
    <w:tbl>
      <w:tblPr>
        <w:tblStyle w:val="TableGrid"/>
        <w:tblW w:w="0" w:type="auto"/>
        <w:tblLook w:val="04A0" w:firstRow="1" w:lastRow="0" w:firstColumn="1" w:lastColumn="0" w:noHBand="0" w:noVBand="1"/>
      </w:tblPr>
      <w:tblGrid>
        <w:gridCol w:w="1271"/>
        <w:gridCol w:w="7745"/>
      </w:tblGrid>
      <w:tr w:rsidR="00480528" w14:paraId="6C370F8F" w14:textId="77777777" w:rsidTr="0079561F">
        <w:tc>
          <w:tcPr>
            <w:tcW w:w="1271" w:type="dxa"/>
          </w:tcPr>
          <w:p w14:paraId="32BEFCFF" w14:textId="77777777" w:rsidR="00480528" w:rsidRPr="003C7422" w:rsidRDefault="00480528" w:rsidP="0079561F">
            <w:pPr>
              <w:rPr>
                <w:b/>
                <w:bCs/>
              </w:rPr>
            </w:pPr>
            <w:r w:rsidRPr="003C7422">
              <w:rPr>
                <w:b/>
                <w:bCs/>
              </w:rPr>
              <w:t>Reference</w:t>
            </w:r>
          </w:p>
        </w:tc>
        <w:tc>
          <w:tcPr>
            <w:tcW w:w="7745" w:type="dxa"/>
          </w:tcPr>
          <w:p w14:paraId="63FC96EE" w14:textId="77777777" w:rsidR="00480528" w:rsidRPr="003C7422" w:rsidRDefault="00480528" w:rsidP="0079561F">
            <w:pPr>
              <w:rPr>
                <w:b/>
                <w:bCs/>
              </w:rPr>
            </w:pPr>
            <w:r w:rsidRPr="003C7422">
              <w:rPr>
                <w:b/>
                <w:bCs/>
              </w:rPr>
              <w:t>Description</w:t>
            </w:r>
          </w:p>
        </w:tc>
      </w:tr>
      <w:tr w:rsidR="00480528" w14:paraId="3649C2DE" w14:textId="77777777" w:rsidTr="0079561F">
        <w:tc>
          <w:tcPr>
            <w:tcW w:w="1271" w:type="dxa"/>
          </w:tcPr>
          <w:p w14:paraId="175CDEC2" w14:textId="2677C39A" w:rsidR="00480528" w:rsidRDefault="00480528" w:rsidP="0079561F">
            <w:r>
              <w:t>3.5.1</w:t>
            </w:r>
          </w:p>
        </w:tc>
        <w:tc>
          <w:tcPr>
            <w:tcW w:w="7745" w:type="dxa"/>
          </w:tcPr>
          <w:p w14:paraId="60DA6B0D" w14:textId="47584186" w:rsidR="00480528" w:rsidRDefault="00480528" w:rsidP="0079561F">
            <w:r>
              <w:t>Student and staff motorcycle owners must apply for a permit to park on campus.</w:t>
            </w:r>
          </w:p>
        </w:tc>
      </w:tr>
      <w:tr w:rsidR="00480528" w14:paraId="050E8D7B" w14:textId="77777777" w:rsidTr="0079561F">
        <w:tc>
          <w:tcPr>
            <w:tcW w:w="1271" w:type="dxa"/>
          </w:tcPr>
          <w:p w14:paraId="7300BC72" w14:textId="26345735" w:rsidR="00480528" w:rsidRDefault="00480528" w:rsidP="0079561F">
            <w:r>
              <w:t>3.5.2</w:t>
            </w:r>
          </w:p>
        </w:tc>
        <w:tc>
          <w:tcPr>
            <w:tcW w:w="7745" w:type="dxa"/>
          </w:tcPr>
          <w:p w14:paraId="7E4A5793" w14:textId="29A5A09C" w:rsidR="00480528" w:rsidRDefault="00480528" w:rsidP="0079561F">
            <w:r>
              <w:t>Motorcycle permit holders will not be charged to park on campus.</w:t>
            </w:r>
          </w:p>
        </w:tc>
      </w:tr>
      <w:tr w:rsidR="00480528" w14:paraId="1C00B611" w14:textId="77777777" w:rsidTr="0079561F">
        <w:tc>
          <w:tcPr>
            <w:tcW w:w="1271" w:type="dxa"/>
          </w:tcPr>
          <w:p w14:paraId="628BFD92" w14:textId="2BFDFC94" w:rsidR="00480528" w:rsidRDefault="00480528" w:rsidP="0079561F">
            <w:r>
              <w:t>3.5.3</w:t>
            </w:r>
          </w:p>
        </w:tc>
        <w:tc>
          <w:tcPr>
            <w:tcW w:w="7745" w:type="dxa"/>
          </w:tcPr>
          <w:p w14:paraId="2F8BA9E0" w14:textId="1A92C8BB" w:rsidR="00480528" w:rsidRDefault="00480528" w:rsidP="0079561F">
            <w:r>
              <w:t>Motorcycles must be parked within designated motorcycle parking bays only.  Any motorcycle parked within a non-designated motorcycle area may receive a parking charge notice.</w:t>
            </w:r>
          </w:p>
        </w:tc>
      </w:tr>
    </w:tbl>
    <w:p w14:paraId="0CCCD91C" w14:textId="77777777" w:rsidR="00D92BA5" w:rsidRDefault="00D92BA5" w:rsidP="00CA3261">
      <w:pPr>
        <w:spacing w:after="0"/>
      </w:pPr>
    </w:p>
    <w:p w14:paraId="0CA0B8C5" w14:textId="3275C9C3" w:rsidR="00461081" w:rsidRPr="00461081" w:rsidRDefault="00461081" w:rsidP="00CA3261">
      <w:pPr>
        <w:spacing w:after="0"/>
        <w:rPr>
          <w:b/>
          <w:bCs/>
        </w:rPr>
      </w:pPr>
      <w:r w:rsidRPr="00461081">
        <w:rPr>
          <w:b/>
          <w:bCs/>
        </w:rPr>
        <w:t>Table 3.</w:t>
      </w:r>
      <w:r w:rsidR="00480528">
        <w:rPr>
          <w:b/>
          <w:bCs/>
        </w:rPr>
        <w:t>6</w:t>
      </w:r>
      <w:r w:rsidRPr="00461081">
        <w:rPr>
          <w:b/>
          <w:bCs/>
        </w:rPr>
        <w:t>: Parking Allocation</w:t>
      </w:r>
    </w:p>
    <w:tbl>
      <w:tblPr>
        <w:tblStyle w:val="TableGrid"/>
        <w:tblW w:w="0" w:type="auto"/>
        <w:tblLook w:val="04A0" w:firstRow="1" w:lastRow="0" w:firstColumn="1" w:lastColumn="0" w:noHBand="0" w:noVBand="1"/>
      </w:tblPr>
      <w:tblGrid>
        <w:gridCol w:w="2254"/>
        <w:gridCol w:w="2254"/>
        <w:gridCol w:w="2254"/>
        <w:gridCol w:w="2254"/>
      </w:tblGrid>
      <w:tr w:rsidR="00461081" w14:paraId="42D4CDDA" w14:textId="77777777" w:rsidTr="00461081">
        <w:tc>
          <w:tcPr>
            <w:tcW w:w="2254" w:type="dxa"/>
          </w:tcPr>
          <w:p w14:paraId="2FD27099" w14:textId="15FD6F9D" w:rsidR="00461081" w:rsidRPr="00461081" w:rsidRDefault="00461081" w:rsidP="00CA3261">
            <w:pPr>
              <w:rPr>
                <w:b/>
                <w:bCs/>
              </w:rPr>
            </w:pPr>
            <w:r w:rsidRPr="00461081">
              <w:rPr>
                <w:b/>
                <w:bCs/>
              </w:rPr>
              <w:t>Reference</w:t>
            </w:r>
          </w:p>
        </w:tc>
        <w:tc>
          <w:tcPr>
            <w:tcW w:w="2254" w:type="dxa"/>
          </w:tcPr>
          <w:p w14:paraId="37367074" w14:textId="15160B7D" w:rsidR="00461081" w:rsidRPr="00461081" w:rsidRDefault="00461081" w:rsidP="00CA3261">
            <w:pPr>
              <w:rPr>
                <w:b/>
                <w:bCs/>
              </w:rPr>
            </w:pPr>
            <w:r w:rsidRPr="00461081">
              <w:rPr>
                <w:b/>
                <w:bCs/>
              </w:rPr>
              <w:t>Campus</w:t>
            </w:r>
          </w:p>
        </w:tc>
        <w:tc>
          <w:tcPr>
            <w:tcW w:w="2254" w:type="dxa"/>
          </w:tcPr>
          <w:p w14:paraId="3E84E7EF" w14:textId="018BE20F" w:rsidR="00461081" w:rsidRPr="00461081" w:rsidRDefault="00461081" w:rsidP="00CA3261">
            <w:pPr>
              <w:rPr>
                <w:b/>
                <w:bCs/>
              </w:rPr>
            </w:pPr>
            <w:r w:rsidRPr="00461081">
              <w:rPr>
                <w:b/>
                <w:bCs/>
              </w:rPr>
              <w:t>Open Access Bays</w:t>
            </w:r>
          </w:p>
        </w:tc>
        <w:tc>
          <w:tcPr>
            <w:tcW w:w="2254" w:type="dxa"/>
          </w:tcPr>
          <w:p w14:paraId="0BC294D8" w14:textId="75D93863" w:rsidR="00461081" w:rsidRPr="00461081" w:rsidRDefault="002215EC" w:rsidP="00CA3261">
            <w:pPr>
              <w:rPr>
                <w:b/>
                <w:bCs/>
              </w:rPr>
            </w:pPr>
            <w:r>
              <w:rPr>
                <w:b/>
                <w:bCs/>
              </w:rPr>
              <w:t>180</w:t>
            </w:r>
            <w:r w:rsidR="00461081" w:rsidRPr="00461081">
              <w:rPr>
                <w:b/>
                <w:bCs/>
              </w:rPr>
              <w:t>% Allocation</w:t>
            </w:r>
          </w:p>
        </w:tc>
      </w:tr>
      <w:tr w:rsidR="00461081" w14:paraId="4921EE0A" w14:textId="77777777" w:rsidTr="00461081">
        <w:tc>
          <w:tcPr>
            <w:tcW w:w="2254" w:type="dxa"/>
          </w:tcPr>
          <w:p w14:paraId="78EA048D" w14:textId="43E6F547" w:rsidR="00461081" w:rsidRDefault="00461081" w:rsidP="00CA3261">
            <w:r>
              <w:t>3.</w:t>
            </w:r>
            <w:r w:rsidR="00480528">
              <w:t>6</w:t>
            </w:r>
            <w:r>
              <w:t>.1</w:t>
            </w:r>
          </w:p>
        </w:tc>
        <w:tc>
          <w:tcPr>
            <w:tcW w:w="2254" w:type="dxa"/>
          </w:tcPr>
          <w:p w14:paraId="44BD85B1" w14:textId="7F94B206" w:rsidR="00461081" w:rsidRDefault="00461081" w:rsidP="00CA3261">
            <w:r>
              <w:t>Craiglockhart</w:t>
            </w:r>
          </w:p>
        </w:tc>
        <w:tc>
          <w:tcPr>
            <w:tcW w:w="2254" w:type="dxa"/>
          </w:tcPr>
          <w:p w14:paraId="35BEA381" w14:textId="11144C05" w:rsidR="00461081" w:rsidRDefault="00461081" w:rsidP="00CA3261">
            <w:r>
              <w:t>277</w:t>
            </w:r>
          </w:p>
        </w:tc>
        <w:tc>
          <w:tcPr>
            <w:tcW w:w="2254" w:type="dxa"/>
          </w:tcPr>
          <w:p w14:paraId="6D935B49" w14:textId="29552E2B" w:rsidR="00461081" w:rsidRDefault="002215EC" w:rsidP="00CA3261">
            <w:r>
              <w:t>498</w:t>
            </w:r>
          </w:p>
        </w:tc>
      </w:tr>
      <w:tr w:rsidR="00461081" w14:paraId="36BC63B8" w14:textId="77777777" w:rsidTr="00461081">
        <w:tc>
          <w:tcPr>
            <w:tcW w:w="2254" w:type="dxa"/>
          </w:tcPr>
          <w:p w14:paraId="62AA9530" w14:textId="0E7B52A1" w:rsidR="00461081" w:rsidRDefault="00461081" w:rsidP="00CA3261">
            <w:r>
              <w:t>3.</w:t>
            </w:r>
            <w:r w:rsidR="00480528">
              <w:t>6</w:t>
            </w:r>
            <w:r>
              <w:t>.2</w:t>
            </w:r>
          </w:p>
        </w:tc>
        <w:tc>
          <w:tcPr>
            <w:tcW w:w="2254" w:type="dxa"/>
          </w:tcPr>
          <w:p w14:paraId="452A4AD9" w14:textId="1B4C1C3B" w:rsidR="00461081" w:rsidRDefault="00461081" w:rsidP="00CA3261">
            <w:r>
              <w:t>Merchiston</w:t>
            </w:r>
          </w:p>
        </w:tc>
        <w:tc>
          <w:tcPr>
            <w:tcW w:w="2254" w:type="dxa"/>
          </w:tcPr>
          <w:p w14:paraId="02863CB4" w14:textId="2AFD9703" w:rsidR="00461081" w:rsidRDefault="00461081" w:rsidP="00CA3261">
            <w:r>
              <w:t>59</w:t>
            </w:r>
          </w:p>
        </w:tc>
        <w:tc>
          <w:tcPr>
            <w:tcW w:w="2254" w:type="dxa"/>
          </w:tcPr>
          <w:p w14:paraId="72D37F02" w14:textId="43D8F95E" w:rsidR="00461081" w:rsidRDefault="002215EC" w:rsidP="00CA3261">
            <w:r>
              <w:t>106</w:t>
            </w:r>
          </w:p>
        </w:tc>
      </w:tr>
      <w:tr w:rsidR="00461081" w14:paraId="14266F65" w14:textId="77777777" w:rsidTr="00461081">
        <w:tc>
          <w:tcPr>
            <w:tcW w:w="2254" w:type="dxa"/>
          </w:tcPr>
          <w:p w14:paraId="59A773C4" w14:textId="07DD176C" w:rsidR="00461081" w:rsidRDefault="00461081" w:rsidP="00CA3261">
            <w:r>
              <w:t>3.</w:t>
            </w:r>
            <w:r w:rsidR="00480528">
              <w:t>6</w:t>
            </w:r>
            <w:r>
              <w:t>.3</w:t>
            </w:r>
          </w:p>
        </w:tc>
        <w:tc>
          <w:tcPr>
            <w:tcW w:w="2254" w:type="dxa"/>
          </w:tcPr>
          <w:p w14:paraId="08110A3C" w14:textId="0E42E433" w:rsidR="00461081" w:rsidRDefault="00461081" w:rsidP="00CA3261">
            <w:r>
              <w:t>Sighthill</w:t>
            </w:r>
          </w:p>
        </w:tc>
        <w:tc>
          <w:tcPr>
            <w:tcW w:w="2254" w:type="dxa"/>
          </w:tcPr>
          <w:p w14:paraId="10C26615" w14:textId="436A55C6" w:rsidR="00461081" w:rsidRDefault="00461081" w:rsidP="00CA3261">
            <w:r>
              <w:t>28</w:t>
            </w:r>
            <w:r w:rsidR="00FF276C">
              <w:t>7</w:t>
            </w:r>
          </w:p>
        </w:tc>
        <w:tc>
          <w:tcPr>
            <w:tcW w:w="2254" w:type="dxa"/>
          </w:tcPr>
          <w:p w14:paraId="0CD2F5A5" w14:textId="30A02455" w:rsidR="00461081" w:rsidRDefault="002215EC" w:rsidP="00CA3261">
            <w:r>
              <w:t>516</w:t>
            </w:r>
          </w:p>
        </w:tc>
      </w:tr>
    </w:tbl>
    <w:p w14:paraId="74AA8157" w14:textId="77777777" w:rsidR="006523A3" w:rsidRDefault="006523A3" w:rsidP="00CA3261">
      <w:pPr>
        <w:spacing w:after="0"/>
        <w:rPr>
          <w:b/>
          <w:bCs/>
        </w:rPr>
      </w:pPr>
    </w:p>
    <w:p w14:paraId="18135743" w14:textId="4ED83460" w:rsidR="00461081" w:rsidRPr="006523A3" w:rsidRDefault="00461081" w:rsidP="00CA3261">
      <w:pPr>
        <w:spacing w:after="0"/>
        <w:rPr>
          <w:b/>
          <w:bCs/>
        </w:rPr>
      </w:pPr>
      <w:r w:rsidRPr="006523A3">
        <w:rPr>
          <w:b/>
          <w:bCs/>
        </w:rPr>
        <w:t>Table 3.</w:t>
      </w:r>
      <w:r w:rsidR="00480528">
        <w:rPr>
          <w:b/>
          <w:bCs/>
        </w:rPr>
        <w:t>7</w:t>
      </w:r>
      <w:r w:rsidRPr="006523A3">
        <w:rPr>
          <w:b/>
          <w:bCs/>
        </w:rPr>
        <w:t xml:space="preserve">: Staff Permit </w:t>
      </w:r>
      <w:r w:rsidR="006523A3">
        <w:rPr>
          <w:b/>
          <w:bCs/>
        </w:rPr>
        <w:t>C</w:t>
      </w:r>
      <w:r w:rsidRPr="006523A3">
        <w:rPr>
          <w:b/>
          <w:bCs/>
        </w:rPr>
        <w:t>ost</w:t>
      </w:r>
      <w:r w:rsidR="00A9509E">
        <w:rPr>
          <w:b/>
          <w:bCs/>
        </w:rPr>
        <w:t xml:space="preserve"> (Grades </w:t>
      </w:r>
      <w:r w:rsidR="004B0EF9">
        <w:rPr>
          <w:b/>
          <w:bCs/>
        </w:rPr>
        <w:t>Two and Three</w:t>
      </w:r>
      <w:r w:rsidR="00A9509E">
        <w:rPr>
          <w:b/>
          <w:bCs/>
        </w:rPr>
        <w:t>)</w:t>
      </w:r>
    </w:p>
    <w:tbl>
      <w:tblPr>
        <w:tblStyle w:val="TableGrid"/>
        <w:tblW w:w="0" w:type="auto"/>
        <w:tblLook w:val="04A0" w:firstRow="1" w:lastRow="0" w:firstColumn="1" w:lastColumn="0" w:noHBand="0" w:noVBand="1"/>
      </w:tblPr>
      <w:tblGrid>
        <w:gridCol w:w="1271"/>
        <w:gridCol w:w="1418"/>
        <w:gridCol w:w="2976"/>
        <w:gridCol w:w="1701"/>
        <w:gridCol w:w="1650"/>
      </w:tblGrid>
      <w:tr w:rsidR="00131AA0" w14:paraId="01F542A1" w14:textId="38F7BBA4" w:rsidTr="00131AA0">
        <w:tc>
          <w:tcPr>
            <w:tcW w:w="1271" w:type="dxa"/>
          </w:tcPr>
          <w:p w14:paraId="71D415E6" w14:textId="6566D6B9" w:rsidR="00131AA0" w:rsidRPr="006523A3" w:rsidRDefault="00131AA0" w:rsidP="00CA3261">
            <w:pPr>
              <w:rPr>
                <w:b/>
                <w:bCs/>
              </w:rPr>
            </w:pPr>
            <w:bookmarkStart w:id="2" w:name="_Hlk141272408"/>
            <w:r w:rsidRPr="006523A3">
              <w:rPr>
                <w:b/>
                <w:bCs/>
              </w:rPr>
              <w:t>Reference</w:t>
            </w:r>
          </w:p>
        </w:tc>
        <w:tc>
          <w:tcPr>
            <w:tcW w:w="1418" w:type="dxa"/>
          </w:tcPr>
          <w:p w14:paraId="70591FDF" w14:textId="4062479E" w:rsidR="00131AA0" w:rsidRPr="006523A3" w:rsidRDefault="00131AA0" w:rsidP="00CA3261">
            <w:pPr>
              <w:rPr>
                <w:b/>
                <w:bCs/>
              </w:rPr>
            </w:pPr>
            <w:r w:rsidRPr="006523A3">
              <w:rPr>
                <w:b/>
                <w:bCs/>
              </w:rPr>
              <w:t>Type</w:t>
            </w:r>
          </w:p>
        </w:tc>
        <w:tc>
          <w:tcPr>
            <w:tcW w:w="2976" w:type="dxa"/>
          </w:tcPr>
          <w:p w14:paraId="2628B004" w14:textId="55C319B8" w:rsidR="00131AA0" w:rsidRPr="006523A3" w:rsidRDefault="00131AA0" w:rsidP="00CA3261">
            <w:pPr>
              <w:rPr>
                <w:b/>
                <w:bCs/>
              </w:rPr>
            </w:pPr>
            <w:r>
              <w:rPr>
                <w:b/>
                <w:bCs/>
              </w:rPr>
              <w:t>Standard &amp; Temporary (£)</w:t>
            </w:r>
          </w:p>
        </w:tc>
        <w:tc>
          <w:tcPr>
            <w:tcW w:w="1701" w:type="dxa"/>
          </w:tcPr>
          <w:p w14:paraId="564976F9" w14:textId="7947AF39" w:rsidR="00131AA0" w:rsidRPr="006523A3" w:rsidRDefault="007B6726" w:rsidP="00CA3261">
            <w:pPr>
              <w:rPr>
                <w:b/>
                <w:bCs/>
              </w:rPr>
            </w:pPr>
            <w:r>
              <w:rPr>
                <w:b/>
                <w:bCs/>
              </w:rPr>
              <w:t>Vehicle</w:t>
            </w:r>
            <w:r w:rsidR="00131AA0">
              <w:rPr>
                <w:b/>
                <w:bCs/>
              </w:rPr>
              <w:t xml:space="preserve"> Share 1 (£)</w:t>
            </w:r>
          </w:p>
        </w:tc>
        <w:tc>
          <w:tcPr>
            <w:tcW w:w="1650" w:type="dxa"/>
          </w:tcPr>
          <w:p w14:paraId="12E66736" w14:textId="4E1A22DB" w:rsidR="00131AA0" w:rsidRDefault="007B6726" w:rsidP="00CA3261">
            <w:pPr>
              <w:rPr>
                <w:b/>
                <w:bCs/>
              </w:rPr>
            </w:pPr>
            <w:r>
              <w:rPr>
                <w:b/>
                <w:bCs/>
              </w:rPr>
              <w:t>Vehicle</w:t>
            </w:r>
            <w:r w:rsidR="00131AA0">
              <w:rPr>
                <w:b/>
                <w:bCs/>
              </w:rPr>
              <w:t xml:space="preserve"> Share 2 (£)</w:t>
            </w:r>
          </w:p>
        </w:tc>
      </w:tr>
      <w:tr w:rsidR="00131AA0" w14:paraId="45013758" w14:textId="2C1233EC" w:rsidTr="00131AA0">
        <w:tc>
          <w:tcPr>
            <w:tcW w:w="1271" w:type="dxa"/>
          </w:tcPr>
          <w:p w14:paraId="3909BE4E" w14:textId="7BEBD583" w:rsidR="00131AA0" w:rsidRDefault="00131AA0" w:rsidP="00CA3261">
            <w:r>
              <w:t>3.</w:t>
            </w:r>
            <w:r w:rsidR="00480528">
              <w:t>7</w:t>
            </w:r>
            <w:r>
              <w:t>.1</w:t>
            </w:r>
          </w:p>
        </w:tc>
        <w:tc>
          <w:tcPr>
            <w:tcW w:w="1418" w:type="dxa"/>
          </w:tcPr>
          <w:p w14:paraId="45D6896F" w14:textId="7820045E" w:rsidR="00131AA0" w:rsidRDefault="00131AA0" w:rsidP="00CA3261">
            <w:r>
              <w:t>Daily</w:t>
            </w:r>
          </w:p>
        </w:tc>
        <w:tc>
          <w:tcPr>
            <w:tcW w:w="2976" w:type="dxa"/>
          </w:tcPr>
          <w:p w14:paraId="526342A9" w14:textId="7ED10927" w:rsidR="00131AA0" w:rsidRDefault="004B0EF9" w:rsidP="00CA3261">
            <w:r>
              <w:t>0</w:t>
            </w:r>
            <w:r w:rsidR="00131AA0">
              <w:t>.</w:t>
            </w:r>
            <w:r>
              <w:t>85</w:t>
            </w:r>
          </w:p>
        </w:tc>
        <w:tc>
          <w:tcPr>
            <w:tcW w:w="1701" w:type="dxa"/>
          </w:tcPr>
          <w:p w14:paraId="73ACA50A" w14:textId="46203C70" w:rsidR="00131AA0" w:rsidRDefault="00131AA0" w:rsidP="00CA3261">
            <w:r>
              <w:t>0.</w:t>
            </w:r>
            <w:r w:rsidR="004B0EF9">
              <w:t>45</w:t>
            </w:r>
          </w:p>
        </w:tc>
        <w:tc>
          <w:tcPr>
            <w:tcW w:w="1650" w:type="dxa"/>
          </w:tcPr>
          <w:p w14:paraId="515EAC24" w14:textId="2FFB09D9" w:rsidR="00131AA0" w:rsidRDefault="00131AA0" w:rsidP="00CA3261">
            <w:r>
              <w:t>0.00</w:t>
            </w:r>
          </w:p>
        </w:tc>
      </w:tr>
      <w:tr w:rsidR="00131AA0" w14:paraId="3E5C67BD" w14:textId="37FEBEE4" w:rsidTr="00131AA0">
        <w:tc>
          <w:tcPr>
            <w:tcW w:w="1271" w:type="dxa"/>
          </w:tcPr>
          <w:p w14:paraId="506A0DE6" w14:textId="20994008" w:rsidR="00131AA0" w:rsidRDefault="00131AA0" w:rsidP="00CA3261">
            <w:r>
              <w:t>3.</w:t>
            </w:r>
            <w:r w:rsidR="00480528">
              <w:t>7</w:t>
            </w:r>
            <w:r>
              <w:t>.2</w:t>
            </w:r>
          </w:p>
        </w:tc>
        <w:tc>
          <w:tcPr>
            <w:tcW w:w="1418" w:type="dxa"/>
          </w:tcPr>
          <w:p w14:paraId="0FA40F7E" w14:textId="1ED6BA35" w:rsidR="00131AA0" w:rsidRDefault="00131AA0" w:rsidP="00CA3261">
            <w:r>
              <w:t>Weekly</w:t>
            </w:r>
          </w:p>
        </w:tc>
        <w:tc>
          <w:tcPr>
            <w:tcW w:w="2976" w:type="dxa"/>
          </w:tcPr>
          <w:p w14:paraId="23F30D92" w14:textId="1F2550D0" w:rsidR="00131AA0" w:rsidRDefault="00A9509E" w:rsidP="00CA3261">
            <w:r>
              <w:t>2</w:t>
            </w:r>
            <w:r w:rsidR="00131AA0">
              <w:t>.</w:t>
            </w:r>
            <w:r>
              <w:t>5</w:t>
            </w:r>
            <w:r w:rsidR="00131AA0">
              <w:t>0</w:t>
            </w:r>
          </w:p>
        </w:tc>
        <w:tc>
          <w:tcPr>
            <w:tcW w:w="1701" w:type="dxa"/>
          </w:tcPr>
          <w:p w14:paraId="7667F8FE" w14:textId="6525758A" w:rsidR="00131AA0" w:rsidRDefault="00131AA0" w:rsidP="00CA3261">
            <w:r>
              <w:t>1.</w:t>
            </w:r>
            <w:r w:rsidR="00A9509E">
              <w:t>25</w:t>
            </w:r>
          </w:p>
        </w:tc>
        <w:tc>
          <w:tcPr>
            <w:tcW w:w="1650" w:type="dxa"/>
          </w:tcPr>
          <w:p w14:paraId="42EDF430" w14:textId="348706B3" w:rsidR="00131AA0" w:rsidRDefault="00131AA0" w:rsidP="00CA3261">
            <w:r>
              <w:t>0.00</w:t>
            </w:r>
          </w:p>
        </w:tc>
      </w:tr>
      <w:tr w:rsidR="00131AA0" w14:paraId="5A803C03" w14:textId="3DBDBA97" w:rsidTr="00131AA0">
        <w:tc>
          <w:tcPr>
            <w:tcW w:w="1271" w:type="dxa"/>
          </w:tcPr>
          <w:p w14:paraId="737BCFD5" w14:textId="7D5D9E12" w:rsidR="00131AA0" w:rsidRDefault="00131AA0" w:rsidP="00CA3261">
            <w:r>
              <w:t>3.</w:t>
            </w:r>
            <w:r w:rsidR="00480528">
              <w:t>7</w:t>
            </w:r>
            <w:r>
              <w:t>.3</w:t>
            </w:r>
          </w:p>
        </w:tc>
        <w:tc>
          <w:tcPr>
            <w:tcW w:w="1418" w:type="dxa"/>
          </w:tcPr>
          <w:p w14:paraId="6FE1185C" w14:textId="7B5E966E" w:rsidR="00131AA0" w:rsidRDefault="00131AA0" w:rsidP="00CA3261">
            <w:r>
              <w:t>Monthly</w:t>
            </w:r>
          </w:p>
        </w:tc>
        <w:tc>
          <w:tcPr>
            <w:tcW w:w="2976" w:type="dxa"/>
          </w:tcPr>
          <w:p w14:paraId="29707689" w14:textId="5434DA7F" w:rsidR="00131AA0" w:rsidRDefault="00131AA0" w:rsidP="00CA3261">
            <w:r>
              <w:t>1</w:t>
            </w:r>
            <w:r w:rsidR="00A9509E">
              <w:t>0</w:t>
            </w:r>
            <w:r>
              <w:t>.00</w:t>
            </w:r>
          </w:p>
        </w:tc>
        <w:tc>
          <w:tcPr>
            <w:tcW w:w="1701" w:type="dxa"/>
          </w:tcPr>
          <w:p w14:paraId="4EE02EDE" w14:textId="51EB53D0" w:rsidR="00131AA0" w:rsidRDefault="00A9509E" w:rsidP="00CA3261">
            <w:r>
              <w:t>5</w:t>
            </w:r>
            <w:r w:rsidR="00131AA0">
              <w:t>.00</w:t>
            </w:r>
          </w:p>
        </w:tc>
        <w:tc>
          <w:tcPr>
            <w:tcW w:w="1650" w:type="dxa"/>
          </w:tcPr>
          <w:p w14:paraId="32AC14F0" w14:textId="39187ACE" w:rsidR="00131AA0" w:rsidRDefault="00131AA0" w:rsidP="00CA3261">
            <w:r>
              <w:t>0.00</w:t>
            </w:r>
          </w:p>
        </w:tc>
      </w:tr>
      <w:bookmarkEnd w:id="2"/>
    </w:tbl>
    <w:p w14:paraId="79BAE67C" w14:textId="77777777" w:rsidR="00461081" w:rsidRDefault="00461081" w:rsidP="00CA3261">
      <w:pPr>
        <w:spacing w:after="0"/>
      </w:pPr>
    </w:p>
    <w:p w14:paraId="13868175" w14:textId="30B836A2" w:rsidR="00A9509E" w:rsidRPr="00A9509E" w:rsidRDefault="00A9509E" w:rsidP="00CA3261">
      <w:pPr>
        <w:spacing w:after="0"/>
        <w:rPr>
          <w:b/>
          <w:bCs/>
        </w:rPr>
      </w:pPr>
      <w:r w:rsidRPr="00A9509E">
        <w:rPr>
          <w:b/>
          <w:bCs/>
        </w:rPr>
        <w:t>Table 3.</w:t>
      </w:r>
      <w:r w:rsidR="00480528">
        <w:rPr>
          <w:b/>
          <w:bCs/>
        </w:rPr>
        <w:t>8</w:t>
      </w:r>
      <w:r w:rsidRPr="00A9509E">
        <w:rPr>
          <w:b/>
          <w:bCs/>
        </w:rPr>
        <w:t xml:space="preserve">: Staff Permit Cost (Grade </w:t>
      </w:r>
      <w:r w:rsidR="004B0EF9">
        <w:rPr>
          <w:b/>
          <w:bCs/>
        </w:rPr>
        <w:t>Four</w:t>
      </w:r>
      <w:r w:rsidRPr="00A9509E">
        <w:rPr>
          <w:b/>
          <w:bCs/>
        </w:rPr>
        <w:t xml:space="preserve"> and </w:t>
      </w:r>
      <w:r w:rsidR="004B0EF9">
        <w:rPr>
          <w:b/>
          <w:bCs/>
        </w:rPr>
        <w:t>A</w:t>
      </w:r>
      <w:r w:rsidRPr="00A9509E">
        <w:rPr>
          <w:b/>
          <w:bCs/>
        </w:rPr>
        <w:t>bove)</w:t>
      </w:r>
    </w:p>
    <w:tbl>
      <w:tblPr>
        <w:tblStyle w:val="TableGrid"/>
        <w:tblW w:w="0" w:type="auto"/>
        <w:tblLook w:val="04A0" w:firstRow="1" w:lastRow="0" w:firstColumn="1" w:lastColumn="0" w:noHBand="0" w:noVBand="1"/>
      </w:tblPr>
      <w:tblGrid>
        <w:gridCol w:w="1271"/>
        <w:gridCol w:w="1418"/>
        <w:gridCol w:w="2976"/>
        <w:gridCol w:w="1701"/>
        <w:gridCol w:w="1650"/>
      </w:tblGrid>
      <w:tr w:rsidR="00A9509E" w14:paraId="383166E8" w14:textId="77777777" w:rsidTr="002B3371">
        <w:tc>
          <w:tcPr>
            <w:tcW w:w="1271" w:type="dxa"/>
          </w:tcPr>
          <w:p w14:paraId="02757AAA" w14:textId="77777777" w:rsidR="00A9509E" w:rsidRPr="006523A3" w:rsidRDefault="00A9509E" w:rsidP="002B3371">
            <w:pPr>
              <w:rPr>
                <w:b/>
                <w:bCs/>
              </w:rPr>
            </w:pPr>
            <w:r w:rsidRPr="006523A3">
              <w:rPr>
                <w:b/>
                <w:bCs/>
              </w:rPr>
              <w:t>Reference</w:t>
            </w:r>
          </w:p>
        </w:tc>
        <w:tc>
          <w:tcPr>
            <w:tcW w:w="1418" w:type="dxa"/>
          </w:tcPr>
          <w:p w14:paraId="6FEF6C80" w14:textId="77777777" w:rsidR="00A9509E" w:rsidRPr="006523A3" w:rsidRDefault="00A9509E" w:rsidP="002B3371">
            <w:pPr>
              <w:rPr>
                <w:b/>
                <w:bCs/>
              </w:rPr>
            </w:pPr>
            <w:r w:rsidRPr="006523A3">
              <w:rPr>
                <w:b/>
                <w:bCs/>
              </w:rPr>
              <w:t>Type</w:t>
            </w:r>
          </w:p>
        </w:tc>
        <w:tc>
          <w:tcPr>
            <w:tcW w:w="2976" w:type="dxa"/>
          </w:tcPr>
          <w:p w14:paraId="4F2252CD" w14:textId="77777777" w:rsidR="00A9509E" w:rsidRPr="006523A3" w:rsidRDefault="00A9509E" w:rsidP="002B3371">
            <w:pPr>
              <w:rPr>
                <w:b/>
                <w:bCs/>
              </w:rPr>
            </w:pPr>
            <w:r>
              <w:rPr>
                <w:b/>
                <w:bCs/>
              </w:rPr>
              <w:t>Standard &amp; Temporary (£)</w:t>
            </w:r>
          </w:p>
        </w:tc>
        <w:tc>
          <w:tcPr>
            <w:tcW w:w="1701" w:type="dxa"/>
          </w:tcPr>
          <w:p w14:paraId="72CF6D64" w14:textId="6BEEDD99" w:rsidR="00A9509E" w:rsidRPr="006523A3" w:rsidRDefault="007B6726" w:rsidP="002B3371">
            <w:pPr>
              <w:rPr>
                <w:b/>
                <w:bCs/>
              </w:rPr>
            </w:pPr>
            <w:r>
              <w:rPr>
                <w:b/>
                <w:bCs/>
              </w:rPr>
              <w:t>Vehicle</w:t>
            </w:r>
            <w:r w:rsidR="00A9509E">
              <w:rPr>
                <w:b/>
                <w:bCs/>
              </w:rPr>
              <w:t xml:space="preserve"> Share 1 (£)</w:t>
            </w:r>
          </w:p>
        </w:tc>
        <w:tc>
          <w:tcPr>
            <w:tcW w:w="1650" w:type="dxa"/>
          </w:tcPr>
          <w:p w14:paraId="1AA49D40" w14:textId="45B8178A" w:rsidR="00A9509E" w:rsidRDefault="007B6726" w:rsidP="002B3371">
            <w:pPr>
              <w:rPr>
                <w:b/>
                <w:bCs/>
              </w:rPr>
            </w:pPr>
            <w:r>
              <w:rPr>
                <w:b/>
                <w:bCs/>
              </w:rPr>
              <w:t>Vehicle</w:t>
            </w:r>
            <w:r w:rsidR="00A9509E">
              <w:rPr>
                <w:b/>
                <w:bCs/>
              </w:rPr>
              <w:t xml:space="preserve"> Share 2 (£)</w:t>
            </w:r>
          </w:p>
        </w:tc>
      </w:tr>
      <w:tr w:rsidR="00A9509E" w14:paraId="09105CD3" w14:textId="77777777" w:rsidTr="002B3371">
        <w:tc>
          <w:tcPr>
            <w:tcW w:w="1271" w:type="dxa"/>
          </w:tcPr>
          <w:p w14:paraId="5A45B722" w14:textId="03AB0C13" w:rsidR="00A9509E" w:rsidRDefault="00A9509E" w:rsidP="002B3371">
            <w:r>
              <w:t>3.</w:t>
            </w:r>
            <w:r w:rsidR="00480528">
              <w:t>8</w:t>
            </w:r>
            <w:r>
              <w:t>.1</w:t>
            </w:r>
          </w:p>
        </w:tc>
        <w:tc>
          <w:tcPr>
            <w:tcW w:w="1418" w:type="dxa"/>
          </w:tcPr>
          <w:p w14:paraId="3F8F7FEC" w14:textId="77777777" w:rsidR="00A9509E" w:rsidRDefault="00A9509E" w:rsidP="002B3371">
            <w:r>
              <w:t>Daily</w:t>
            </w:r>
          </w:p>
        </w:tc>
        <w:tc>
          <w:tcPr>
            <w:tcW w:w="2976" w:type="dxa"/>
          </w:tcPr>
          <w:p w14:paraId="7F2B6223" w14:textId="77777777" w:rsidR="00A9509E" w:rsidRDefault="00A9509E" w:rsidP="002B3371">
            <w:r>
              <w:t>1.00</w:t>
            </w:r>
          </w:p>
        </w:tc>
        <w:tc>
          <w:tcPr>
            <w:tcW w:w="1701" w:type="dxa"/>
          </w:tcPr>
          <w:p w14:paraId="3E60DE03" w14:textId="77777777" w:rsidR="00A9509E" w:rsidRDefault="00A9509E" w:rsidP="002B3371">
            <w:r>
              <w:t>0.50</w:t>
            </w:r>
          </w:p>
        </w:tc>
        <w:tc>
          <w:tcPr>
            <w:tcW w:w="1650" w:type="dxa"/>
          </w:tcPr>
          <w:p w14:paraId="2531F853" w14:textId="77777777" w:rsidR="00A9509E" w:rsidRDefault="00A9509E" w:rsidP="002B3371">
            <w:r>
              <w:t>0.00</w:t>
            </w:r>
          </w:p>
        </w:tc>
      </w:tr>
      <w:tr w:rsidR="00A9509E" w14:paraId="02692F66" w14:textId="77777777" w:rsidTr="002B3371">
        <w:tc>
          <w:tcPr>
            <w:tcW w:w="1271" w:type="dxa"/>
          </w:tcPr>
          <w:p w14:paraId="53C5C7DE" w14:textId="59F416F4" w:rsidR="00A9509E" w:rsidRDefault="00A9509E" w:rsidP="002B3371">
            <w:r>
              <w:t>3.</w:t>
            </w:r>
            <w:r w:rsidR="00480528">
              <w:t>8</w:t>
            </w:r>
            <w:r>
              <w:t>.2</w:t>
            </w:r>
          </w:p>
        </w:tc>
        <w:tc>
          <w:tcPr>
            <w:tcW w:w="1418" w:type="dxa"/>
          </w:tcPr>
          <w:p w14:paraId="659178D9" w14:textId="77777777" w:rsidR="00A9509E" w:rsidRDefault="00A9509E" w:rsidP="002B3371">
            <w:r>
              <w:t>Weekly</w:t>
            </w:r>
          </w:p>
        </w:tc>
        <w:tc>
          <w:tcPr>
            <w:tcW w:w="2976" w:type="dxa"/>
          </w:tcPr>
          <w:p w14:paraId="18D5F793" w14:textId="77777777" w:rsidR="00A9509E" w:rsidRDefault="00A9509E" w:rsidP="002B3371">
            <w:r>
              <w:t>3.00</w:t>
            </w:r>
          </w:p>
        </w:tc>
        <w:tc>
          <w:tcPr>
            <w:tcW w:w="1701" w:type="dxa"/>
          </w:tcPr>
          <w:p w14:paraId="6387749A" w14:textId="77777777" w:rsidR="00A9509E" w:rsidRDefault="00A9509E" w:rsidP="002B3371">
            <w:r>
              <w:t>1.50</w:t>
            </w:r>
          </w:p>
        </w:tc>
        <w:tc>
          <w:tcPr>
            <w:tcW w:w="1650" w:type="dxa"/>
          </w:tcPr>
          <w:p w14:paraId="5E912C9B" w14:textId="77777777" w:rsidR="00A9509E" w:rsidRDefault="00A9509E" w:rsidP="002B3371">
            <w:r>
              <w:t>0.00</w:t>
            </w:r>
          </w:p>
        </w:tc>
      </w:tr>
      <w:tr w:rsidR="00A9509E" w14:paraId="62468A7C" w14:textId="77777777" w:rsidTr="002B3371">
        <w:tc>
          <w:tcPr>
            <w:tcW w:w="1271" w:type="dxa"/>
          </w:tcPr>
          <w:p w14:paraId="184BFD8D" w14:textId="145DFE12" w:rsidR="00A9509E" w:rsidRDefault="00A9509E" w:rsidP="002B3371">
            <w:r>
              <w:t>3.</w:t>
            </w:r>
            <w:r w:rsidR="00480528">
              <w:t>8</w:t>
            </w:r>
            <w:r>
              <w:t>.3</w:t>
            </w:r>
          </w:p>
        </w:tc>
        <w:tc>
          <w:tcPr>
            <w:tcW w:w="1418" w:type="dxa"/>
          </w:tcPr>
          <w:p w14:paraId="364AC51F" w14:textId="77777777" w:rsidR="00A9509E" w:rsidRDefault="00A9509E" w:rsidP="002B3371">
            <w:r>
              <w:t>Monthly</w:t>
            </w:r>
          </w:p>
        </w:tc>
        <w:tc>
          <w:tcPr>
            <w:tcW w:w="2976" w:type="dxa"/>
          </w:tcPr>
          <w:p w14:paraId="6D78F7E5" w14:textId="77777777" w:rsidR="00A9509E" w:rsidRDefault="00A9509E" w:rsidP="002B3371">
            <w:r>
              <w:t>12.00</w:t>
            </w:r>
          </w:p>
        </w:tc>
        <w:tc>
          <w:tcPr>
            <w:tcW w:w="1701" w:type="dxa"/>
          </w:tcPr>
          <w:p w14:paraId="54CB10E3" w14:textId="77777777" w:rsidR="00A9509E" w:rsidRDefault="00A9509E" w:rsidP="002B3371">
            <w:r>
              <w:t>6.00</w:t>
            </w:r>
          </w:p>
        </w:tc>
        <w:tc>
          <w:tcPr>
            <w:tcW w:w="1650" w:type="dxa"/>
          </w:tcPr>
          <w:p w14:paraId="0D53C8AF" w14:textId="77777777" w:rsidR="00A9509E" w:rsidRDefault="00A9509E" w:rsidP="002B3371">
            <w:r>
              <w:t>0.00</w:t>
            </w:r>
          </w:p>
        </w:tc>
      </w:tr>
    </w:tbl>
    <w:p w14:paraId="52FEC466" w14:textId="77777777" w:rsidR="00A9509E" w:rsidRDefault="00A9509E" w:rsidP="00CA3261">
      <w:pPr>
        <w:spacing w:after="0"/>
      </w:pPr>
    </w:p>
    <w:p w14:paraId="5BC9AD82" w14:textId="1C4FD04F" w:rsidR="00131AA0" w:rsidRPr="00131AA0" w:rsidRDefault="00131AA0" w:rsidP="00CA3261">
      <w:pPr>
        <w:spacing w:after="0"/>
        <w:rPr>
          <w:b/>
          <w:bCs/>
        </w:rPr>
      </w:pPr>
      <w:r w:rsidRPr="00131AA0">
        <w:rPr>
          <w:b/>
          <w:bCs/>
        </w:rPr>
        <w:t>Table 3.</w:t>
      </w:r>
      <w:r w:rsidR="00480528">
        <w:rPr>
          <w:b/>
          <w:bCs/>
        </w:rPr>
        <w:t>9</w:t>
      </w:r>
      <w:r w:rsidRPr="00131AA0">
        <w:rPr>
          <w:b/>
          <w:bCs/>
        </w:rPr>
        <w:t>: Student Permit Cost</w:t>
      </w:r>
    </w:p>
    <w:tbl>
      <w:tblPr>
        <w:tblStyle w:val="TableGrid"/>
        <w:tblW w:w="0" w:type="auto"/>
        <w:tblLook w:val="04A0" w:firstRow="1" w:lastRow="0" w:firstColumn="1" w:lastColumn="0" w:noHBand="0" w:noVBand="1"/>
      </w:tblPr>
      <w:tblGrid>
        <w:gridCol w:w="1271"/>
        <w:gridCol w:w="1418"/>
        <w:gridCol w:w="2976"/>
        <w:gridCol w:w="1701"/>
        <w:gridCol w:w="1650"/>
      </w:tblGrid>
      <w:tr w:rsidR="00131AA0" w14:paraId="06C31ECE" w14:textId="77777777" w:rsidTr="009F66AD">
        <w:tc>
          <w:tcPr>
            <w:tcW w:w="1271" w:type="dxa"/>
          </w:tcPr>
          <w:p w14:paraId="051CC8EB" w14:textId="77777777" w:rsidR="00131AA0" w:rsidRPr="006523A3" w:rsidRDefault="00131AA0" w:rsidP="009F66AD">
            <w:pPr>
              <w:rPr>
                <w:b/>
                <w:bCs/>
              </w:rPr>
            </w:pPr>
            <w:r w:rsidRPr="006523A3">
              <w:rPr>
                <w:b/>
                <w:bCs/>
              </w:rPr>
              <w:t>Reference</w:t>
            </w:r>
          </w:p>
        </w:tc>
        <w:tc>
          <w:tcPr>
            <w:tcW w:w="1418" w:type="dxa"/>
          </w:tcPr>
          <w:p w14:paraId="3C5485CF" w14:textId="77777777" w:rsidR="00131AA0" w:rsidRPr="006523A3" w:rsidRDefault="00131AA0" w:rsidP="009F66AD">
            <w:pPr>
              <w:rPr>
                <w:b/>
                <w:bCs/>
              </w:rPr>
            </w:pPr>
            <w:r w:rsidRPr="006523A3">
              <w:rPr>
                <w:b/>
                <w:bCs/>
              </w:rPr>
              <w:t>Type</w:t>
            </w:r>
          </w:p>
        </w:tc>
        <w:tc>
          <w:tcPr>
            <w:tcW w:w="2976" w:type="dxa"/>
          </w:tcPr>
          <w:p w14:paraId="119E3702" w14:textId="77777777" w:rsidR="00131AA0" w:rsidRPr="006523A3" w:rsidRDefault="00131AA0" w:rsidP="009F66AD">
            <w:pPr>
              <w:rPr>
                <w:b/>
                <w:bCs/>
              </w:rPr>
            </w:pPr>
            <w:r>
              <w:rPr>
                <w:b/>
                <w:bCs/>
              </w:rPr>
              <w:t>Standard &amp; Temporary (£)</w:t>
            </w:r>
          </w:p>
        </w:tc>
        <w:tc>
          <w:tcPr>
            <w:tcW w:w="1701" w:type="dxa"/>
          </w:tcPr>
          <w:p w14:paraId="7DB11546" w14:textId="426BE4C5" w:rsidR="00131AA0" w:rsidRPr="006523A3" w:rsidRDefault="007B6726" w:rsidP="009F66AD">
            <w:pPr>
              <w:rPr>
                <w:b/>
                <w:bCs/>
              </w:rPr>
            </w:pPr>
            <w:r>
              <w:rPr>
                <w:b/>
                <w:bCs/>
              </w:rPr>
              <w:t>Vehicle</w:t>
            </w:r>
            <w:r w:rsidR="00131AA0">
              <w:rPr>
                <w:b/>
                <w:bCs/>
              </w:rPr>
              <w:t xml:space="preserve"> Share </w:t>
            </w:r>
            <w:r w:rsidR="00D47B1D">
              <w:rPr>
                <w:b/>
                <w:bCs/>
              </w:rPr>
              <w:t>3</w:t>
            </w:r>
            <w:r w:rsidR="00131AA0">
              <w:rPr>
                <w:b/>
                <w:bCs/>
              </w:rPr>
              <w:t xml:space="preserve"> (£)</w:t>
            </w:r>
          </w:p>
        </w:tc>
        <w:tc>
          <w:tcPr>
            <w:tcW w:w="1650" w:type="dxa"/>
          </w:tcPr>
          <w:p w14:paraId="0D8A1E8F" w14:textId="40343906" w:rsidR="00131AA0" w:rsidRDefault="007B6726" w:rsidP="009F66AD">
            <w:pPr>
              <w:rPr>
                <w:b/>
                <w:bCs/>
              </w:rPr>
            </w:pPr>
            <w:r>
              <w:rPr>
                <w:b/>
                <w:bCs/>
              </w:rPr>
              <w:t>Vehicle</w:t>
            </w:r>
            <w:r w:rsidR="00131AA0">
              <w:rPr>
                <w:b/>
                <w:bCs/>
              </w:rPr>
              <w:t xml:space="preserve"> Share </w:t>
            </w:r>
            <w:r w:rsidR="00D47B1D">
              <w:rPr>
                <w:b/>
                <w:bCs/>
              </w:rPr>
              <w:t>4</w:t>
            </w:r>
            <w:r w:rsidR="00131AA0">
              <w:rPr>
                <w:b/>
                <w:bCs/>
              </w:rPr>
              <w:t xml:space="preserve"> (£)</w:t>
            </w:r>
          </w:p>
        </w:tc>
      </w:tr>
      <w:tr w:rsidR="00131AA0" w14:paraId="03D28216" w14:textId="77777777" w:rsidTr="009F66AD">
        <w:tc>
          <w:tcPr>
            <w:tcW w:w="1271" w:type="dxa"/>
          </w:tcPr>
          <w:p w14:paraId="068189EC" w14:textId="72405926" w:rsidR="00131AA0" w:rsidRDefault="00131AA0" w:rsidP="009F66AD">
            <w:r>
              <w:t>3.</w:t>
            </w:r>
            <w:r w:rsidR="00480528">
              <w:t>9</w:t>
            </w:r>
            <w:r>
              <w:t>.1</w:t>
            </w:r>
          </w:p>
        </w:tc>
        <w:tc>
          <w:tcPr>
            <w:tcW w:w="1418" w:type="dxa"/>
          </w:tcPr>
          <w:p w14:paraId="3294E858" w14:textId="77777777" w:rsidR="00131AA0" w:rsidRDefault="00131AA0" w:rsidP="009F66AD">
            <w:r>
              <w:t>Daily</w:t>
            </w:r>
          </w:p>
        </w:tc>
        <w:tc>
          <w:tcPr>
            <w:tcW w:w="2976" w:type="dxa"/>
          </w:tcPr>
          <w:p w14:paraId="15A247FF" w14:textId="7E9AA148" w:rsidR="00131AA0" w:rsidRDefault="00131AA0" w:rsidP="009F66AD">
            <w:r>
              <w:t>0.50</w:t>
            </w:r>
          </w:p>
        </w:tc>
        <w:tc>
          <w:tcPr>
            <w:tcW w:w="1701" w:type="dxa"/>
          </w:tcPr>
          <w:p w14:paraId="0DB0B4D1" w14:textId="7EC310D0" w:rsidR="00131AA0" w:rsidRDefault="00131AA0" w:rsidP="009F66AD">
            <w:r>
              <w:t>0.25</w:t>
            </w:r>
          </w:p>
        </w:tc>
        <w:tc>
          <w:tcPr>
            <w:tcW w:w="1650" w:type="dxa"/>
          </w:tcPr>
          <w:p w14:paraId="4F156BB9" w14:textId="77777777" w:rsidR="00131AA0" w:rsidRDefault="00131AA0" w:rsidP="009F66AD">
            <w:r>
              <w:t>0.00</w:t>
            </w:r>
          </w:p>
        </w:tc>
      </w:tr>
      <w:tr w:rsidR="00131AA0" w14:paraId="3B9E8C79" w14:textId="77777777" w:rsidTr="009F66AD">
        <w:tc>
          <w:tcPr>
            <w:tcW w:w="1271" w:type="dxa"/>
          </w:tcPr>
          <w:p w14:paraId="3DD52C5B" w14:textId="54BDE6A1" w:rsidR="00131AA0" w:rsidRDefault="00131AA0" w:rsidP="009F66AD">
            <w:r>
              <w:t>3.</w:t>
            </w:r>
            <w:r w:rsidR="00480528">
              <w:t>9</w:t>
            </w:r>
            <w:r>
              <w:t>.2</w:t>
            </w:r>
          </w:p>
        </w:tc>
        <w:tc>
          <w:tcPr>
            <w:tcW w:w="1418" w:type="dxa"/>
          </w:tcPr>
          <w:p w14:paraId="361378E6" w14:textId="77777777" w:rsidR="00131AA0" w:rsidRDefault="00131AA0" w:rsidP="009F66AD">
            <w:r>
              <w:t>Weekly</w:t>
            </w:r>
          </w:p>
        </w:tc>
        <w:tc>
          <w:tcPr>
            <w:tcW w:w="2976" w:type="dxa"/>
          </w:tcPr>
          <w:p w14:paraId="2411E13B" w14:textId="426ADE6D" w:rsidR="00131AA0" w:rsidRDefault="00131AA0" w:rsidP="009F66AD">
            <w:r>
              <w:t>1.</w:t>
            </w:r>
            <w:r w:rsidR="00A9509E">
              <w:t>25</w:t>
            </w:r>
          </w:p>
        </w:tc>
        <w:tc>
          <w:tcPr>
            <w:tcW w:w="1701" w:type="dxa"/>
          </w:tcPr>
          <w:p w14:paraId="5CFA4775" w14:textId="4B3733E5" w:rsidR="00131AA0" w:rsidRDefault="00131AA0" w:rsidP="009F66AD">
            <w:r>
              <w:t>0.</w:t>
            </w:r>
            <w:r w:rsidR="00A9509E">
              <w:t>6</w:t>
            </w:r>
            <w:r>
              <w:t>5</w:t>
            </w:r>
          </w:p>
        </w:tc>
        <w:tc>
          <w:tcPr>
            <w:tcW w:w="1650" w:type="dxa"/>
          </w:tcPr>
          <w:p w14:paraId="08944819" w14:textId="77777777" w:rsidR="00131AA0" w:rsidRDefault="00131AA0" w:rsidP="009F66AD">
            <w:r>
              <w:t>0.00</w:t>
            </w:r>
          </w:p>
        </w:tc>
      </w:tr>
      <w:tr w:rsidR="00131AA0" w14:paraId="38F2332C" w14:textId="77777777" w:rsidTr="009F66AD">
        <w:tc>
          <w:tcPr>
            <w:tcW w:w="1271" w:type="dxa"/>
          </w:tcPr>
          <w:p w14:paraId="4C7FC9EF" w14:textId="496F3CFE" w:rsidR="00131AA0" w:rsidRDefault="00131AA0" w:rsidP="009F66AD">
            <w:r>
              <w:t>3.</w:t>
            </w:r>
            <w:r w:rsidR="00480528">
              <w:t>9</w:t>
            </w:r>
            <w:r>
              <w:t>.3</w:t>
            </w:r>
          </w:p>
        </w:tc>
        <w:tc>
          <w:tcPr>
            <w:tcW w:w="1418" w:type="dxa"/>
          </w:tcPr>
          <w:p w14:paraId="5D72B6B4" w14:textId="77777777" w:rsidR="00131AA0" w:rsidRDefault="00131AA0" w:rsidP="009F66AD">
            <w:r>
              <w:t>Monthly</w:t>
            </w:r>
          </w:p>
        </w:tc>
        <w:tc>
          <w:tcPr>
            <w:tcW w:w="2976" w:type="dxa"/>
          </w:tcPr>
          <w:p w14:paraId="14D81247" w14:textId="7754DD4C" w:rsidR="00131AA0" w:rsidRDefault="00A9509E" w:rsidP="009F66AD">
            <w:r>
              <w:t>5</w:t>
            </w:r>
            <w:r w:rsidR="00131AA0">
              <w:t>.00</w:t>
            </w:r>
          </w:p>
        </w:tc>
        <w:tc>
          <w:tcPr>
            <w:tcW w:w="1701" w:type="dxa"/>
          </w:tcPr>
          <w:p w14:paraId="4041DD13" w14:textId="02D4CC7D" w:rsidR="00131AA0" w:rsidRDefault="00A9509E" w:rsidP="009F66AD">
            <w:r>
              <w:t>2</w:t>
            </w:r>
            <w:r w:rsidR="00131AA0">
              <w:t>.</w:t>
            </w:r>
            <w:r>
              <w:t>5</w:t>
            </w:r>
            <w:r w:rsidR="00131AA0">
              <w:t>0</w:t>
            </w:r>
          </w:p>
        </w:tc>
        <w:tc>
          <w:tcPr>
            <w:tcW w:w="1650" w:type="dxa"/>
          </w:tcPr>
          <w:p w14:paraId="39CAECFB" w14:textId="77777777" w:rsidR="00131AA0" w:rsidRDefault="00131AA0" w:rsidP="009F66AD">
            <w:r>
              <w:t>0.00</w:t>
            </w:r>
          </w:p>
        </w:tc>
      </w:tr>
    </w:tbl>
    <w:p w14:paraId="39F187DC" w14:textId="77777777" w:rsidR="004F7524" w:rsidRDefault="004F7524" w:rsidP="00CA3261">
      <w:pPr>
        <w:spacing w:after="0"/>
      </w:pPr>
    </w:p>
    <w:p w14:paraId="662DA9D9" w14:textId="2288BD89" w:rsidR="00131AA0" w:rsidRPr="00C91D42" w:rsidRDefault="00D47B1D" w:rsidP="00D47B1D">
      <w:pPr>
        <w:pStyle w:val="ListParagraph"/>
        <w:numPr>
          <w:ilvl w:val="0"/>
          <w:numId w:val="1"/>
        </w:numPr>
        <w:spacing w:after="0"/>
        <w:rPr>
          <w:b/>
          <w:bCs/>
        </w:rPr>
      </w:pPr>
      <w:r w:rsidRPr="00C91D42">
        <w:rPr>
          <w:b/>
          <w:bCs/>
        </w:rPr>
        <w:t>Permit Exemptions</w:t>
      </w:r>
    </w:p>
    <w:p w14:paraId="7A3D2622" w14:textId="2D50DC55" w:rsidR="00D47B1D" w:rsidRDefault="00D47B1D" w:rsidP="00D47B1D">
      <w:pPr>
        <w:pStyle w:val="ListParagraph"/>
        <w:numPr>
          <w:ilvl w:val="1"/>
          <w:numId w:val="1"/>
        </w:numPr>
        <w:spacing w:after="0"/>
      </w:pPr>
      <w:r>
        <w:t>Table 4.1 highlights permit exemptions covering all campuses.  The descriptions provided highlight all restrictions associated with each exemption.</w:t>
      </w:r>
    </w:p>
    <w:p w14:paraId="2AC3D940" w14:textId="1BE8AB77" w:rsidR="00D47B1D" w:rsidRDefault="00D47B1D" w:rsidP="00C91D42">
      <w:pPr>
        <w:pStyle w:val="ListParagraph"/>
        <w:numPr>
          <w:ilvl w:val="1"/>
          <w:numId w:val="1"/>
        </w:numPr>
        <w:spacing w:after="0"/>
      </w:pPr>
      <w:r>
        <w:t>The permit exemptions highlighted do not exempt permit holders from receiving a</w:t>
      </w:r>
      <w:r w:rsidR="00C91D42">
        <w:t xml:space="preserve"> parking charge notice should regulations in place be contravened.</w:t>
      </w:r>
    </w:p>
    <w:p w14:paraId="030911C9" w14:textId="77777777" w:rsidR="00C91D42" w:rsidRDefault="00C91D42" w:rsidP="00C91D42">
      <w:pPr>
        <w:spacing w:after="0"/>
      </w:pPr>
    </w:p>
    <w:p w14:paraId="56D403EA" w14:textId="3EBAFE5A" w:rsidR="00C91D42" w:rsidRPr="00C91D42" w:rsidRDefault="00C91D42" w:rsidP="00C91D42">
      <w:pPr>
        <w:spacing w:after="0"/>
        <w:rPr>
          <w:b/>
          <w:bCs/>
        </w:rPr>
      </w:pPr>
      <w:r w:rsidRPr="00C91D42">
        <w:rPr>
          <w:b/>
          <w:bCs/>
        </w:rPr>
        <w:t>Table 4.1: Permit Exemptions</w:t>
      </w:r>
    </w:p>
    <w:tbl>
      <w:tblPr>
        <w:tblStyle w:val="TableGrid"/>
        <w:tblW w:w="0" w:type="auto"/>
        <w:tblLook w:val="04A0" w:firstRow="1" w:lastRow="0" w:firstColumn="1" w:lastColumn="0" w:noHBand="0" w:noVBand="1"/>
      </w:tblPr>
      <w:tblGrid>
        <w:gridCol w:w="1271"/>
        <w:gridCol w:w="7745"/>
      </w:tblGrid>
      <w:tr w:rsidR="00C91D42" w14:paraId="57241A5F" w14:textId="77777777" w:rsidTr="00C91D42">
        <w:tc>
          <w:tcPr>
            <w:tcW w:w="1271" w:type="dxa"/>
          </w:tcPr>
          <w:p w14:paraId="37FF08A9" w14:textId="0D8AA0BB" w:rsidR="00C91D42" w:rsidRPr="00C91D42" w:rsidRDefault="00C91D42" w:rsidP="00C91D42">
            <w:pPr>
              <w:rPr>
                <w:b/>
                <w:bCs/>
              </w:rPr>
            </w:pPr>
            <w:r w:rsidRPr="00C91D42">
              <w:rPr>
                <w:b/>
                <w:bCs/>
              </w:rPr>
              <w:t>Reference</w:t>
            </w:r>
          </w:p>
        </w:tc>
        <w:tc>
          <w:tcPr>
            <w:tcW w:w="7745" w:type="dxa"/>
          </w:tcPr>
          <w:p w14:paraId="4DFBFCF5" w14:textId="4925B393" w:rsidR="00C91D42" w:rsidRPr="00C91D42" w:rsidRDefault="00C91D42" w:rsidP="00C91D42">
            <w:pPr>
              <w:rPr>
                <w:b/>
                <w:bCs/>
              </w:rPr>
            </w:pPr>
            <w:r w:rsidRPr="00C91D42">
              <w:rPr>
                <w:b/>
                <w:bCs/>
              </w:rPr>
              <w:t>Description</w:t>
            </w:r>
          </w:p>
        </w:tc>
      </w:tr>
      <w:tr w:rsidR="00C91D42" w14:paraId="399C3521" w14:textId="77777777" w:rsidTr="00C91D42">
        <w:tc>
          <w:tcPr>
            <w:tcW w:w="1271" w:type="dxa"/>
          </w:tcPr>
          <w:p w14:paraId="1F148069" w14:textId="4219C3E3" w:rsidR="00C91D42" w:rsidRDefault="00C91D42" w:rsidP="00C91D42">
            <w:r>
              <w:t>4.1.1</w:t>
            </w:r>
          </w:p>
        </w:tc>
        <w:tc>
          <w:tcPr>
            <w:tcW w:w="7745" w:type="dxa"/>
          </w:tcPr>
          <w:p w14:paraId="24AF04A6" w14:textId="46691F33" w:rsidR="00C91D42" w:rsidRPr="00B1215A" w:rsidRDefault="00C91D42" w:rsidP="00C91D42">
            <w:pPr>
              <w:rPr>
                <w:b/>
                <w:bCs/>
              </w:rPr>
            </w:pPr>
            <w:r w:rsidRPr="00B1215A">
              <w:rPr>
                <w:b/>
                <w:bCs/>
              </w:rPr>
              <w:t>Blue</w:t>
            </w:r>
            <w:r w:rsidR="000F429C" w:rsidRPr="00B1215A">
              <w:rPr>
                <w:b/>
                <w:bCs/>
              </w:rPr>
              <w:t xml:space="preserve"> </w:t>
            </w:r>
            <w:r w:rsidR="00B1215A">
              <w:rPr>
                <w:b/>
                <w:bCs/>
              </w:rPr>
              <w:t>B</w:t>
            </w:r>
            <w:r w:rsidR="000F429C" w:rsidRPr="00B1215A">
              <w:rPr>
                <w:b/>
                <w:bCs/>
              </w:rPr>
              <w:t xml:space="preserve">adge </w:t>
            </w:r>
            <w:r w:rsidR="00B1215A">
              <w:rPr>
                <w:b/>
                <w:bCs/>
              </w:rPr>
              <w:t>H</w:t>
            </w:r>
            <w:r w:rsidR="000F429C" w:rsidRPr="00B1215A">
              <w:rPr>
                <w:b/>
                <w:bCs/>
              </w:rPr>
              <w:t>olders</w:t>
            </w:r>
          </w:p>
          <w:p w14:paraId="7D31B701" w14:textId="77777777" w:rsidR="00C91D42" w:rsidRDefault="000F429C" w:rsidP="00C91D42">
            <w:pPr>
              <w:pStyle w:val="ListParagraph"/>
              <w:numPr>
                <w:ilvl w:val="0"/>
                <w:numId w:val="2"/>
              </w:numPr>
            </w:pPr>
            <w:r>
              <w:t>Must display their own blue badge to park on campus.</w:t>
            </w:r>
          </w:p>
          <w:p w14:paraId="27C408EE" w14:textId="793C5CAD" w:rsidR="000F429C" w:rsidRDefault="000F429C" w:rsidP="00C91D42">
            <w:pPr>
              <w:pStyle w:val="ListParagraph"/>
              <w:numPr>
                <w:ilvl w:val="0"/>
                <w:numId w:val="2"/>
              </w:numPr>
            </w:pPr>
            <w:r>
              <w:t xml:space="preserve">Are encouraged to park within any designated blue badge space but are also permitted to park within any parking space on campus except for loading bays and parking bays allocated to minibuses, motorbikes and University vehicles.  See Table </w:t>
            </w:r>
            <w:r w:rsidR="008433EF">
              <w:t>7</w:t>
            </w:r>
            <w:r>
              <w:t>.1 for more information.</w:t>
            </w:r>
          </w:p>
          <w:p w14:paraId="1195A35D" w14:textId="6F957D0F" w:rsidR="000F429C" w:rsidRDefault="000F429C" w:rsidP="00C91D42">
            <w:pPr>
              <w:pStyle w:val="ListParagraph"/>
              <w:numPr>
                <w:ilvl w:val="0"/>
                <w:numId w:val="2"/>
              </w:numPr>
            </w:pPr>
            <w:r>
              <w:t>Will not be charged to park</w:t>
            </w:r>
            <w:r w:rsidR="00B1215A">
              <w:t>.</w:t>
            </w:r>
          </w:p>
          <w:p w14:paraId="708F0413" w14:textId="1590454F" w:rsidR="000F429C" w:rsidRDefault="000F429C" w:rsidP="00C91D42">
            <w:pPr>
              <w:pStyle w:val="ListParagraph"/>
              <w:numPr>
                <w:ilvl w:val="0"/>
                <w:numId w:val="2"/>
              </w:numPr>
            </w:pPr>
            <w:r>
              <w:t>Will not be issued with a University parking permit.</w:t>
            </w:r>
          </w:p>
        </w:tc>
      </w:tr>
      <w:tr w:rsidR="000F429C" w14:paraId="63202B7F" w14:textId="77777777" w:rsidTr="00C91D42">
        <w:tc>
          <w:tcPr>
            <w:tcW w:w="1271" w:type="dxa"/>
          </w:tcPr>
          <w:p w14:paraId="082AF881" w14:textId="3A0F9DC7" w:rsidR="000F429C" w:rsidRDefault="000F429C" w:rsidP="00C91D42">
            <w:r>
              <w:t>4.1.</w:t>
            </w:r>
            <w:r w:rsidR="005D150A">
              <w:t>2</w:t>
            </w:r>
          </w:p>
        </w:tc>
        <w:tc>
          <w:tcPr>
            <w:tcW w:w="7745" w:type="dxa"/>
          </w:tcPr>
          <w:p w14:paraId="2B37F243" w14:textId="1BF2CBE5" w:rsidR="000F429C" w:rsidRPr="00B1215A" w:rsidRDefault="000F429C" w:rsidP="00C91D42">
            <w:pPr>
              <w:rPr>
                <w:b/>
                <w:bCs/>
              </w:rPr>
            </w:pPr>
            <w:r w:rsidRPr="00B1215A">
              <w:rPr>
                <w:b/>
                <w:bCs/>
              </w:rPr>
              <w:t>Short</w:t>
            </w:r>
            <w:r w:rsidR="00B1215A" w:rsidRPr="00B1215A">
              <w:rPr>
                <w:b/>
                <w:bCs/>
              </w:rPr>
              <w:t>-t</w:t>
            </w:r>
            <w:r w:rsidRPr="00B1215A">
              <w:rPr>
                <w:b/>
                <w:bCs/>
              </w:rPr>
              <w:t xml:space="preserve">erm </w:t>
            </w:r>
            <w:r w:rsidR="00B1215A" w:rsidRPr="00B1215A">
              <w:rPr>
                <w:b/>
                <w:bCs/>
              </w:rPr>
              <w:t>B</w:t>
            </w:r>
            <w:r w:rsidRPr="00B1215A">
              <w:rPr>
                <w:b/>
                <w:bCs/>
              </w:rPr>
              <w:t xml:space="preserve">usiness </w:t>
            </w:r>
            <w:r w:rsidR="00B1215A" w:rsidRPr="00B1215A">
              <w:rPr>
                <w:b/>
                <w:bCs/>
              </w:rPr>
              <w:t>H</w:t>
            </w:r>
            <w:r w:rsidRPr="00B1215A">
              <w:rPr>
                <w:b/>
                <w:bCs/>
              </w:rPr>
              <w:t xml:space="preserve">ired </w:t>
            </w:r>
            <w:r w:rsidR="00B1215A" w:rsidRPr="00B1215A">
              <w:rPr>
                <w:b/>
                <w:bCs/>
              </w:rPr>
              <w:t>V</w:t>
            </w:r>
            <w:r w:rsidRPr="00B1215A">
              <w:rPr>
                <w:b/>
                <w:bCs/>
              </w:rPr>
              <w:t>ehicles</w:t>
            </w:r>
          </w:p>
          <w:p w14:paraId="45ABFB0D" w14:textId="77777777" w:rsidR="00B1215A" w:rsidRDefault="00054FB7" w:rsidP="000F429C">
            <w:pPr>
              <w:pStyle w:val="ListParagraph"/>
              <w:numPr>
                <w:ilvl w:val="0"/>
                <w:numId w:val="4"/>
              </w:numPr>
            </w:pPr>
            <w:r>
              <w:t>R</w:t>
            </w:r>
            <w:r w:rsidR="000F429C">
              <w:t xml:space="preserve">egistration details must be provided before or upon delivery to </w:t>
            </w:r>
            <w:hyperlink r:id="rId6" w:history="1">
              <w:r w:rsidR="000F429C" w:rsidRPr="00C1089B">
                <w:rPr>
                  <w:rStyle w:val="Hyperlink"/>
                </w:rPr>
                <w:t>car.parking@napier.ac.uk</w:t>
              </w:r>
            </w:hyperlink>
            <w:r w:rsidR="000F429C">
              <w:t xml:space="preserve">  </w:t>
            </w:r>
          </w:p>
          <w:p w14:paraId="57143609" w14:textId="2512A9A4" w:rsidR="000F429C" w:rsidRDefault="000F429C" w:rsidP="000F429C">
            <w:pPr>
              <w:pStyle w:val="ListParagraph"/>
              <w:numPr>
                <w:ilvl w:val="0"/>
                <w:numId w:val="4"/>
              </w:numPr>
            </w:pPr>
            <w:r>
              <w:t xml:space="preserve">The </w:t>
            </w:r>
            <w:r w:rsidR="00B1215A">
              <w:t xml:space="preserve">contracted </w:t>
            </w:r>
            <w:r>
              <w:t>user of any short term business hired vehicle is liable for any parking charge notice issued.</w:t>
            </w:r>
            <w:r w:rsidR="00B1215A">
              <w:t xml:space="preserve">  See Table </w:t>
            </w:r>
            <w:r w:rsidR="008433EF">
              <w:t>7</w:t>
            </w:r>
            <w:r w:rsidR="00B1215A">
              <w:t>.1 for more information.</w:t>
            </w:r>
          </w:p>
          <w:p w14:paraId="738C297A" w14:textId="48401140" w:rsidR="000F429C" w:rsidRDefault="00054FB7" w:rsidP="000F429C">
            <w:pPr>
              <w:pStyle w:val="ListParagraph"/>
              <w:numPr>
                <w:ilvl w:val="0"/>
                <w:numId w:val="4"/>
              </w:numPr>
            </w:pPr>
            <w:r>
              <w:t>H</w:t>
            </w:r>
            <w:r w:rsidR="000F429C">
              <w:t>ire</w:t>
            </w:r>
            <w:r>
              <w:t>s lasting</w:t>
            </w:r>
            <w:r w:rsidR="000F429C">
              <w:t xml:space="preserve"> more than two weeks must be discussed with the Facilities Service</w:t>
            </w:r>
            <w:r w:rsidR="00287D13">
              <w:t xml:space="preserve"> Desk Team Leader</w:t>
            </w:r>
            <w:r w:rsidR="000F429C">
              <w:t xml:space="preserve"> to ensure there is capacity for the vehicle to be parked.</w:t>
            </w:r>
          </w:p>
        </w:tc>
      </w:tr>
      <w:tr w:rsidR="000F429C" w14:paraId="0C7B74BD" w14:textId="77777777" w:rsidTr="00C91D42">
        <w:tc>
          <w:tcPr>
            <w:tcW w:w="1271" w:type="dxa"/>
          </w:tcPr>
          <w:p w14:paraId="3708884D" w14:textId="0BFE50CA" w:rsidR="000F429C" w:rsidRDefault="000F429C" w:rsidP="00C91D42">
            <w:r>
              <w:t>4.1.</w:t>
            </w:r>
            <w:r w:rsidR="005D150A">
              <w:t>3</w:t>
            </w:r>
          </w:p>
        </w:tc>
        <w:tc>
          <w:tcPr>
            <w:tcW w:w="7745" w:type="dxa"/>
          </w:tcPr>
          <w:p w14:paraId="41E04814" w14:textId="4C84D2CD" w:rsidR="000F429C" w:rsidRPr="00B1215A" w:rsidRDefault="000F429C" w:rsidP="00C91D42">
            <w:pPr>
              <w:rPr>
                <w:b/>
                <w:bCs/>
              </w:rPr>
            </w:pPr>
            <w:r w:rsidRPr="00B1215A">
              <w:rPr>
                <w:b/>
                <w:bCs/>
              </w:rPr>
              <w:t>Visitors</w:t>
            </w:r>
          </w:p>
          <w:p w14:paraId="2CB88320" w14:textId="77777777" w:rsidR="000F429C" w:rsidRDefault="000F429C" w:rsidP="000F429C">
            <w:pPr>
              <w:pStyle w:val="ListParagraph"/>
              <w:numPr>
                <w:ilvl w:val="0"/>
                <w:numId w:val="5"/>
              </w:numPr>
            </w:pPr>
            <w:r>
              <w:t>Bays are available at each campus on a first come first served basis.</w:t>
            </w:r>
          </w:p>
          <w:p w14:paraId="6E708DC4" w14:textId="01FCFE0F" w:rsidR="000F429C" w:rsidRDefault="000F429C" w:rsidP="000F429C">
            <w:pPr>
              <w:pStyle w:val="ListParagraph"/>
              <w:numPr>
                <w:ilvl w:val="0"/>
                <w:numId w:val="5"/>
              </w:numPr>
            </w:pPr>
            <w:r>
              <w:t>Bays must be pre-booked by staff</w:t>
            </w:r>
            <w:r w:rsidR="00054FB7">
              <w:t xml:space="preserve"> by</w:t>
            </w:r>
            <w:r w:rsidR="00573F1E">
              <w:t xml:space="preserve"> using Resource Booker.</w:t>
            </w:r>
          </w:p>
          <w:p w14:paraId="59B31279" w14:textId="1E5622DD" w:rsidR="00B1215A" w:rsidRDefault="00B1215A" w:rsidP="000F429C">
            <w:pPr>
              <w:pStyle w:val="ListParagraph"/>
              <w:numPr>
                <w:ilvl w:val="0"/>
                <w:numId w:val="5"/>
              </w:numPr>
            </w:pPr>
            <w:r>
              <w:t>Will not be charged to park.</w:t>
            </w:r>
          </w:p>
          <w:p w14:paraId="62C55B67" w14:textId="761F937D" w:rsidR="009B1123" w:rsidRDefault="00B1215A" w:rsidP="000F429C">
            <w:pPr>
              <w:pStyle w:val="ListParagraph"/>
              <w:numPr>
                <w:ilvl w:val="0"/>
                <w:numId w:val="5"/>
              </w:numPr>
            </w:pPr>
            <w:r>
              <w:t>M</w:t>
            </w:r>
            <w:r w:rsidR="009B1123">
              <w:t>ust park with the allocated parking bay (all bays are numbered).</w:t>
            </w:r>
          </w:p>
          <w:p w14:paraId="7E8C8225" w14:textId="7A5B7D93" w:rsidR="00054FB7" w:rsidRDefault="00B1215A" w:rsidP="00B1215A">
            <w:pPr>
              <w:pStyle w:val="ListParagraph"/>
              <w:numPr>
                <w:ilvl w:val="0"/>
                <w:numId w:val="5"/>
              </w:numPr>
            </w:pPr>
            <w:r>
              <w:t>Must</w:t>
            </w:r>
            <w:r w:rsidR="009B1123">
              <w:t xml:space="preserve"> </w:t>
            </w:r>
            <w:r>
              <w:t>adhere to</w:t>
            </w:r>
            <w:r w:rsidR="009B1123">
              <w:t xml:space="preserve"> all parking regulations in place, as per any member of staff or student parking a vehicle at any campus.</w:t>
            </w:r>
            <w:r>
              <w:t xml:space="preserve">  See Table </w:t>
            </w:r>
            <w:r w:rsidR="008433EF">
              <w:t>7</w:t>
            </w:r>
            <w:r>
              <w:t>.1 for more information.</w:t>
            </w:r>
          </w:p>
          <w:p w14:paraId="733A9EDD" w14:textId="61AB273D" w:rsidR="00054FB7" w:rsidRDefault="00054FB7" w:rsidP="000F429C">
            <w:pPr>
              <w:pStyle w:val="ListParagraph"/>
              <w:numPr>
                <w:ilvl w:val="0"/>
                <w:numId w:val="5"/>
              </w:numPr>
            </w:pPr>
            <w:r>
              <w:t xml:space="preserve">Once the allocation of visitors parking bays is full on any given day at any given campus there </w:t>
            </w:r>
            <w:r w:rsidR="00573F1E">
              <w:t>may</w:t>
            </w:r>
            <w:r>
              <w:t xml:space="preserve"> be no further</w:t>
            </w:r>
            <w:r w:rsidR="00B1215A">
              <w:t xml:space="preserve"> parking bays available for visitors.</w:t>
            </w:r>
          </w:p>
          <w:p w14:paraId="5D61D028" w14:textId="57A7DA29" w:rsidR="00B1215A" w:rsidRDefault="00B1215A" w:rsidP="000F429C">
            <w:pPr>
              <w:pStyle w:val="ListParagraph"/>
              <w:numPr>
                <w:ilvl w:val="0"/>
                <w:numId w:val="5"/>
              </w:numPr>
            </w:pPr>
            <w:r>
              <w:t xml:space="preserve">Designated visitor parking bays must not be booked for the </w:t>
            </w:r>
            <w:r w:rsidR="001E5FC7">
              <w:t>use</w:t>
            </w:r>
            <w:r>
              <w:t xml:space="preserve"> of staff employed at the University or students studying at the University.</w:t>
            </w:r>
          </w:p>
        </w:tc>
      </w:tr>
      <w:tr w:rsidR="00B1215A" w14:paraId="1280A2EE" w14:textId="77777777" w:rsidTr="00C91D42">
        <w:tc>
          <w:tcPr>
            <w:tcW w:w="1271" w:type="dxa"/>
          </w:tcPr>
          <w:p w14:paraId="670A9725" w14:textId="3861DA0F" w:rsidR="00B1215A" w:rsidRDefault="003C1C30" w:rsidP="00C91D42">
            <w:r>
              <w:lastRenderedPageBreak/>
              <w:t>4.1.</w:t>
            </w:r>
            <w:r w:rsidR="005D150A">
              <w:t>4</w:t>
            </w:r>
          </w:p>
        </w:tc>
        <w:tc>
          <w:tcPr>
            <w:tcW w:w="7745" w:type="dxa"/>
          </w:tcPr>
          <w:p w14:paraId="21F28BF4" w14:textId="77777777" w:rsidR="00B1215A" w:rsidRDefault="003C1C30" w:rsidP="00C91D42">
            <w:pPr>
              <w:rPr>
                <w:b/>
                <w:bCs/>
              </w:rPr>
            </w:pPr>
            <w:r>
              <w:rPr>
                <w:b/>
                <w:bCs/>
              </w:rPr>
              <w:t>Contractors</w:t>
            </w:r>
          </w:p>
          <w:p w14:paraId="652AA039" w14:textId="77777777" w:rsidR="003C1C30" w:rsidRDefault="003C1C30" w:rsidP="003C1C30">
            <w:pPr>
              <w:pStyle w:val="ListParagraph"/>
              <w:numPr>
                <w:ilvl w:val="0"/>
                <w:numId w:val="6"/>
              </w:numPr>
            </w:pPr>
            <w:r w:rsidRPr="003C1C30">
              <w:t>Lo</w:t>
            </w:r>
            <w:r>
              <w:t>ading bays are provided at Craiglockhart, Merchiston and Sighthill for use of contractors to make deliveries, drop off materials or collect waste items.  Contractors must not park vehicles within loading bays for longer than 30 minutes unless active loading and unloading is taking place.</w:t>
            </w:r>
          </w:p>
          <w:p w14:paraId="14107EDD" w14:textId="083C85C7" w:rsidR="003C1C30" w:rsidRDefault="003C1C30" w:rsidP="003C1C30">
            <w:pPr>
              <w:pStyle w:val="ListParagraph"/>
              <w:numPr>
                <w:ilvl w:val="0"/>
                <w:numId w:val="6"/>
              </w:numPr>
            </w:pPr>
            <w:r>
              <w:t xml:space="preserve">Longer-term parking bays may be available at Craiglockhart and Sighthill.  Registration details must be provided prior to or upon arrival to </w:t>
            </w:r>
            <w:hyperlink r:id="rId7" w:history="1">
              <w:r w:rsidRPr="00C1089B">
                <w:rPr>
                  <w:rStyle w:val="Hyperlink"/>
                </w:rPr>
                <w:t>car.parking@napier.ac.uk</w:t>
              </w:r>
            </w:hyperlink>
          </w:p>
          <w:p w14:paraId="2A3B334D" w14:textId="60DB3776" w:rsidR="003B4CE6" w:rsidRDefault="003B4CE6" w:rsidP="003C1C30">
            <w:pPr>
              <w:pStyle w:val="ListParagraph"/>
              <w:numPr>
                <w:ilvl w:val="0"/>
                <w:numId w:val="6"/>
              </w:numPr>
            </w:pPr>
            <w:r>
              <w:t>Contractors will not be charged to park.</w:t>
            </w:r>
          </w:p>
          <w:p w14:paraId="1C556140" w14:textId="10DEFC86" w:rsidR="003C1C30" w:rsidRPr="003C1C30" w:rsidRDefault="003B4CE6" w:rsidP="003C1C30">
            <w:pPr>
              <w:pStyle w:val="ListParagraph"/>
              <w:numPr>
                <w:ilvl w:val="0"/>
                <w:numId w:val="6"/>
              </w:numPr>
            </w:pPr>
            <w:r>
              <w:t>There are no long-term parking bays available for contractor vehicles at Merchiston.  All contractor vehicles must be parked off-site within adjacent public par</w:t>
            </w:r>
            <w:r w:rsidR="001E5FC7">
              <w:t>king</w:t>
            </w:r>
            <w:r>
              <w:t xml:space="preserve"> spaces managed by the City of Edinburgh Council.</w:t>
            </w:r>
          </w:p>
        </w:tc>
      </w:tr>
      <w:tr w:rsidR="003B4CE6" w14:paraId="5BC6CDD9" w14:textId="77777777" w:rsidTr="00C91D42">
        <w:tc>
          <w:tcPr>
            <w:tcW w:w="1271" w:type="dxa"/>
          </w:tcPr>
          <w:p w14:paraId="5AF6365A" w14:textId="52D44CCD" w:rsidR="003B4CE6" w:rsidRDefault="003B4CE6" w:rsidP="00C91D42">
            <w:r>
              <w:t>4.1.</w:t>
            </w:r>
            <w:r w:rsidR="005D150A">
              <w:t>5</w:t>
            </w:r>
          </w:p>
        </w:tc>
        <w:tc>
          <w:tcPr>
            <w:tcW w:w="7745" w:type="dxa"/>
          </w:tcPr>
          <w:p w14:paraId="0CD53928" w14:textId="77777777" w:rsidR="003B4CE6" w:rsidRDefault="003B4CE6" w:rsidP="00C91D42">
            <w:pPr>
              <w:rPr>
                <w:b/>
                <w:bCs/>
              </w:rPr>
            </w:pPr>
            <w:r>
              <w:rPr>
                <w:b/>
                <w:bCs/>
              </w:rPr>
              <w:t>Events</w:t>
            </w:r>
          </w:p>
          <w:p w14:paraId="17AB132E" w14:textId="77777777" w:rsidR="003B4CE6" w:rsidRPr="003B4CE6" w:rsidRDefault="003B4CE6" w:rsidP="003B4CE6">
            <w:pPr>
              <w:pStyle w:val="ListParagraph"/>
              <w:numPr>
                <w:ilvl w:val="0"/>
                <w:numId w:val="7"/>
              </w:numPr>
              <w:rPr>
                <w:b/>
                <w:bCs/>
              </w:rPr>
            </w:pPr>
            <w:r>
              <w:t>The University may, on occasion, permit event attendees to park within standard parking bays on campus.  Enforcement holidays must be requested at least two weeks in advance of any event.  Notice will be published to staff and students in advance of any event.</w:t>
            </w:r>
          </w:p>
          <w:p w14:paraId="3290101C" w14:textId="75A60477" w:rsidR="003B4CE6" w:rsidRPr="003B4CE6" w:rsidRDefault="001E5FC7" w:rsidP="003B4CE6">
            <w:pPr>
              <w:pStyle w:val="ListParagraph"/>
              <w:numPr>
                <w:ilvl w:val="0"/>
                <w:numId w:val="7"/>
              </w:numPr>
              <w:rPr>
                <w:b/>
                <w:bCs/>
              </w:rPr>
            </w:pPr>
            <w:r>
              <w:t>Out with</w:t>
            </w:r>
            <w:r w:rsidR="003B4CE6">
              <w:t xml:space="preserve"> the parking control times detailed within section two, visitors and event attendees are welcome to park on campus free of charge.</w:t>
            </w:r>
          </w:p>
        </w:tc>
      </w:tr>
      <w:tr w:rsidR="003B4CE6" w14:paraId="47F487EE" w14:textId="77777777" w:rsidTr="00C91D42">
        <w:tc>
          <w:tcPr>
            <w:tcW w:w="1271" w:type="dxa"/>
          </w:tcPr>
          <w:p w14:paraId="3541CEC2" w14:textId="69F749A6" w:rsidR="003B4CE6" w:rsidRDefault="003B4CE6" w:rsidP="00C91D42">
            <w:r>
              <w:t>4.1.</w:t>
            </w:r>
            <w:r w:rsidR="005D150A">
              <w:t>6</w:t>
            </w:r>
          </w:p>
        </w:tc>
        <w:tc>
          <w:tcPr>
            <w:tcW w:w="7745" w:type="dxa"/>
          </w:tcPr>
          <w:p w14:paraId="065EAC36" w14:textId="77777777" w:rsidR="003B4CE6" w:rsidRDefault="003B4CE6" w:rsidP="00C91D42">
            <w:pPr>
              <w:rPr>
                <w:b/>
                <w:bCs/>
              </w:rPr>
            </w:pPr>
            <w:r>
              <w:rPr>
                <w:b/>
                <w:bCs/>
              </w:rPr>
              <w:t>Electric Vehicles</w:t>
            </w:r>
          </w:p>
          <w:p w14:paraId="706CECAD" w14:textId="77777777" w:rsidR="003B4CE6" w:rsidRDefault="003B4CE6" w:rsidP="003B4CE6">
            <w:pPr>
              <w:pStyle w:val="ListParagraph"/>
              <w:numPr>
                <w:ilvl w:val="0"/>
                <w:numId w:val="8"/>
              </w:numPr>
            </w:pPr>
            <w:r w:rsidRPr="003B4CE6">
              <w:t>Staff</w:t>
            </w:r>
            <w:r>
              <w:t>, students and visitors may use the electric vehicle charging infrastructure available at Craiglockhart, Merchiston and Sighthill.</w:t>
            </w:r>
          </w:p>
          <w:p w14:paraId="0C0A2D2B" w14:textId="101C7F7D" w:rsidR="00AA6872" w:rsidRDefault="00AA6872" w:rsidP="003B4CE6">
            <w:pPr>
              <w:pStyle w:val="ListParagraph"/>
              <w:numPr>
                <w:ilvl w:val="0"/>
                <w:numId w:val="8"/>
              </w:numPr>
            </w:pPr>
            <w:r>
              <w:t>The financial charge for use of the infrastructure</w:t>
            </w:r>
            <w:r w:rsidR="000811F5">
              <w:t>, based on consumption of electricity (kWh)</w:t>
            </w:r>
            <w:r>
              <w:t xml:space="preserve"> is publicly listed at </w:t>
            </w:r>
            <w:hyperlink r:id="rId8" w:history="1">
              <w:r w:rsidRPr="00C1089B">
                <w:rPr>
                  <w:rStyle w:val="Hyperlink"/>
                </w:rPr>
                <w:t>www.chargeplacescotland.org</w:t>
              </w:r>
            </w:hyperlink>
            <w:r>
              <w:t xml:space="preserve"> </w:t>
            </w:r>
          </w:p>
          <w:p w14:paraId="23F397AD" w14:textId="77777777" w:rsidR="003B4CE6" w:rsidRDefault="003B4CE6" w:rsidP="003B4CE6">
            <w:pPr>
              <w:pStyle w:val="ListParagraph"/>
              <w:numPr>
                <w:ilvl w:val="0"/>
                <w:numId w:val="8"/>
              </w:numPr>
            </w:pPr>
            <w:r>
              <w:t>All vehicles must be actively charging within an electric vehicle charging space.</w:t>
            </w:r>
          </w:p>
          <w:p w14:paraId="25B73B67" w14:textId="77777777" w:rsidR="003B4CE6" w:rsidRDefault="003B4CE6" w:rsidP="003B4CE6">
            <w:pPr>
              <w:pStyle w:val="ListParagraph"/>
              <w:numPr>
                <w:ilvl w:val="0"/>
                <w:numId w:val="8"/>
              </w:numPr>
            </w:pPr>
            <w:r>
              <w:t>Users of 50kW chargers are permitted to charge for 30 minutes.</w:t>
            </w:r>
          </w:p>
          <w:p w14:paraId="28A8FA7D" w14:textId="77777777" w:rsidR="003B4CE6" w:rsidRDefault="003B4CE6" w:rsidP="003B4CE6">
            <w:pPr>
              <w:pStyle w:val="ListParagraph"/>
              <w:numPr>
                <w:ilvl w:val="0"/>
                <w:numId w:val="8"/>
              </w:numPr>
            </w:pPr>
            <w:r>
              <w:t>Users of 7kW chargers are permitted to charge for 12 hours.</w:t>
            </w:r>
          </w:p>
          <w:p w14:paraId="61B23E3E" w14:textId="77777777" w:rsidR="003B4CE6" w:rsidRDefault="003B4CE6" w:rsidP="003B4CE6">
            <w:pPr>
              <w:pStyle w:val="ListParagraph"/>
              <w:numPr>
                <w:ilvl w:val="0"/>
                <w:numId w:val="8"/>
              </w:numPr>
            </w:pPr>
            <w:r>
              <w:t>Users that exceed the timescales above may be issued with a parking charge notice.  Timings will be read from the charging infrastructure.</w:t>
            </w:r>
          </w:p>
          <w:p w14:paraId="38A5B3EE" w14:textId="5FA1C173" w:rsidR="00AA6872" w:rsidRPr="003B4CE6" w:rsidRDefault="000811F5" w:rsidP="003B4CE6">
            <w:pPr>
              <w:pStyle w:val="ListParagraph"/>
              <w:numPr>
                <w:ilvl w:val="0"/>
                <w:numId w:val="8"/>
              </w:numPr>
            </w:pPr>
            <w:r>
              <w:t>See section 5 below for further information.</w:t>
            </w:r>
          </w:p>
        </w:tc>
      </w:tr>
    </w:tbl>
    <w:p w14:paraId="2C07AE5E" w14:textId="77777777" w:rsidR="00C91D42" w:rsidRDefault="00C91D42" w:rsidP="00C91D42">
      <w:pPr>
        <w:spacing w:after="0"/>
      </w:pPr>
    </w:p>
    <w:p w14:paraId="6F70C941" w14:textId="1231244F" w:rsidR="000811F5" w:rsidRPr="000811F5" w:rsidRDefault="000811F5" w:rsidP="000811F5">
      <w:pPr>
        <w:pStyle w:val="ListParagraph"/>
        <w:numPr>
          <w:ilvl w:val="0"/>
          <w:numId w:val="1"/>
        </w:numPr>
        <w:spacing w:after="0"/>
        <w:rPr>
          <w:b/>
          <w:bCs/>
        </w:rPr>
      </w:pPr>
      <w:r w:rsidRPr="000811F5">
        <w:rPr>
          <w:b/>
          <w:bCs/>
        </w:rPr>
        <w:t>Electric Vehicles</w:t>
      </w:r>
    </w:p>
    <w:p w14:paraId="01EB29CF" w14:textId="7BA648C0" w:rsidR="000811F5" w:rsidRDefault="000811F5" w:rsidP="000811F5">
      <w:pPr>
        <w:pStyle w:val="ListParagraph"/>
        <w:numPr>
          <w:ilvl w:val="1"/>
          <w:numId w:val="1"/>
        </w:numPr>
        <w:spacing w:after="0"/>
      </w:pPr>
      <w:r>
        <w:t>A parking permit is not required to use and park within the electric vehicle parking bays at Craiglockhart, Merchiston or Sighthill.  However, any electric vehicle parked within an electric vehicle parking bay must be connected to and must be actively charging from the infrastructure available.  Payment for use of the space and the electricity consumed is controlled through the charging infrastructure.</w:t>
      </w:r>
    </w:p>
    <w:p w14:paraId="349CC54A" w14:textId="7930F4D4" w:rsidR="000811F5" w:rsidRDefault="000811F5" w:rsidP="000811F5">
      <w:pPr>
        <w:pStyle w:val="ListParagraph"/>
        <w:numPr>
          <w:ilvl w:val="1"/>
          <w:numId w:val="1"/>
        </w:numPr>
        <w:spacing w:after="0"/>
      </w:pPr>
      <w:r>
        <w:t>Electric vehicles parked within a</w:t>
      </w:r>
      <w:r w:rsidR="00E9370B">
        <w:t>ny</w:t>
      </w:r>
      <w:r>
        <w:t xml:space="preserve"> standard parking bay </w:t>
      </w:r>
      <w:r w:rsidR="00E9370B">
        <w:t xml:space="preserve">at Craiglockhart, Merchiston or Sighthill </w:t>
      </w:r>
      <w:r>
        <w:t>require a permit to park.  The permit types listed within section three are applicable to electric and non-electric vehicles.</w:t>
      </w:r>
    </w:p>
    <w:p w14:paraId="5564042A" w14:textId="552ACB83" w:rsidR="000811F5" w:rsidRDefault="000811F5" w:rsidP="000811F5">
      <w:pPr>
        <w:pStyle w:val="ListParagraph"/>
        <w:numPr>
          <w:ilvl w:val="1"/>
          <w:numId w:val="1"/>
        </w:numPr>
        <w:spacing w:after="0"/>
      </w:pPr>
      <w:r>
        <w:t>Any vehicle, electric or non-electric, parked within an electric vehicle parking bay but not actively charging may be issued with a parking charge notice.  See section</w:t>
      </w:r>
      <w:r w:rsidR="00E9370B">
        <w:t xml:space="preserve"> 7 for more information.</w:t>
      </w:r>
    </w:p>
    <w:p w14:paraId="0AEBBAA5" w14:textId="77777777" w:rsidR="000811F5" w:rsidRDefault="000811F5" w:rsidP="00C91D42">
      <w:pPr>
        <w:spacing w:after="0"/>
      </w:pPr>
    </w:p>
    <w:p w14:paraId="2ACC7F2B" w14:textId="2EFAA2F9" w:rsidR="00C3541E" w:rsidRPr="00C3541E" w:rsidRDefault="000C71AE" w:rsidP="00C3541E">
      <w:pPr>
        <w:pStyle w:val="ListParagraph"/>
        <w:numPr>
          <w:ilvl w:val="0"/>
          <w:numId w:val="1"/>
        </w:numPr>
        <w:spacing w:after="0"/>
        <w:rPr>
          <w:b/>
          <w:bCs/>
        </w:rPr>
      </w:pPr>
      <w:r>
        <w:rPr>
          <w:b/>
          <w:bCs/>
        </w:rPr>
        <w:t>Governance</w:t>
      </w:r>
    </w:p>
    <w:p w14:paraId="180B32DC" w14:textId="66B3E747" w:rsidR="00C3541E" w:rsidRDefault="00C3541E" w:rsidP="00C3541E">
      <w:pPr>
        <w:pStyle w:val="ListParagraph"/>
        <w:numPr>
          <w:ilvl w:val="1"/>
          <w:numId w:val="1"/>
        </w:numPr>
        <w:spacing w:after="0"/>
      </w:pPr>
      <w:r>
        <w:t>Income generated through the Parking Policy will be ring fenced to support all aspects of parking from maintenance to gritting.  10% of income will be allocated and managed specifically by the Environmental Sustainability Manager to support active travel measures.</w:t>
      </w:r>
    </w:p>
    <w:p w14:paraId="58A52EB3" w14:textId="0141A891" w:rsidR="00C3541E" w:rsidRDefault="007B6726" w:rsidP="00C3541E">
      <w:pPr>
        <w:pStyle w:val="ListParagraph"/>
        <w:numPr>
          <w:ilvl w:val="1"/>
          <w:numId w:val="1"/>
        </w:numPr>
        <w:spacing w:after="0"/>
      </w:pPr>
      <w:r>
        <w:lastRenderedPageBreak/>
        <w:t>Vehicle</w:t>
      </w:r>
      <w:r w:rsidR="00A301F2">
        <w:t xml:space="preserve"> par</w:t>
      </w:r>
      <w:r w:rsidR="004F36A4">
        <w:t>k</w:t>
      </w:r>
      <w:r w:rsidR="001E5FC7">
        <w:t>ing</w:t>
      </w:r>
      <w:r w:rsidR="00A301F2">
        <w:t xml:space="preserve"> users can expect a welcoming park</w:t>
      </w:r>
      <w:r w:rsidR="009404B7">
        <w:t>ing</w:t>
      </w:r>
      <w:r w:rsidR="00A301F2">
        <w:t xml:space="preserve"> environment; clear marked parking bays; clear signage; clear promotion of parking charges and restrictions in place; good lighting; clean physical environment and support of the Security Team 24/7/365.</w:t>
      </w:r>
    </w:p>
    <w:p w14:paraId="1EFF1CAB" w14:textId="24F84DC2" w:rsidR="00A301F2" w:rsidRDefault="00A301F2" w:rsidP="00C3541E">
      <w:pPr>
        <w:pStyle w:val="ListParagraph"/>
        <w:numPr>
          <w:ilvl w:val="1"/>
          <w:numId w:val="1"/>
        </w:numPr>
        <w:spacing w:after="0"/>
      </w:pPr>
      <w:r>
        <w:t>The University will continually review best practice and government guidelines to ensure the Parking Policy and management processes in place are reasonable.  The University will peer audit at least every two years to review parking management in place at other institutions and organisations.</w:t>
      </w:r>
    </w:p>
    <w:p w14:paraId="7BB936A6" w14:textId="665447C7" w:rsidR="00A301F2" w:rsidRDefault="00A301F2" w:rsidP="00C3541E">
      <w:pPr>
        <w:pStyle w:val="ListParagraph"/>
        <w:numPr>
          <w:ilvl w:val="1"/>
          <w:numId w:val="1"/>
        </w:numPr>
        <w:spacing w:after="0"/>
      </w:pPr>
      <w:r>
        <w:t>An annual report will be presented to the Finance</w:t>
      </w:r>
      <w:r w:rsidR="00756B97">
        <w:t>,</w:t>
      </w:r>
      <w:r>
        <w:t xml:space="preserve"> Property</w:t>
      </w:r>
      <w:r w:rsidR="00756B97">
        <w:t xml:space="preserve"> &amp; Infrastructure</w:t>
      </w:r>
      <w:r>
        <w:t xml:space="preserve"> Committee </w:t>
      </w:r>
      <w:r w:rsidR="0028557F">
        <w:t xml:space="preserve">each September </w:t>
      </w:r>
      <w:r>
        <w:t>and will be shared publicly within the institution.  The report will include but will not be limited to:</w:t>
      </w:r>
    </w:p>
    <w:p w14:paraId="61E79DF8" w14:textId="169D5D50" w:rsidR="00A301F2" w:rsidRDefault="00A301F2" w:rsidP="00A301F2">
      <w:pPr>
        <w:pStyle w:val="ListParagraph"/>
        <w:numPr>
          <w:ilvl w:val="2"/>
          <w:numId w:val="1"/>
        </w:numPr>
        <w:spacing w:after="0"/>
      </w:pPr>
      <w:r>
        <w:t>Number of permits issued against the number of spaces available.</w:t>
      </w:r>
    </w:p>
    <w:p w14:paraId="6FB571B3" w14:textId="18AABBEB" w:rsidR="00A301F2" w:rsidRDefault="00A301F2" w:rsidP="00A301F2">
      <w:pPr>
        <w:pStyle w:val="ListParagraph"/>
        <w:numPr>
          <w:ilvl w:val="2"/>
          <w:numId w:val="1"/>
        </w:numPr>
        <w:spacing w:after="0"/>
      </w:pPr>
      <w:r>
        <w:t>Number of staff and students registered on the waiting list for each campus (should a waiting list exist), with reference to waiting list numbers recorded in previous years.</w:t>
      </w:r>
    </w:p>
    <w:p w14:paraId="0AB7659D" w14:textId="36C22848" w:rsidR="00A301F2" w:rsidRDefault="00A301F2" w:rsidP="00A301F2">
      <w:pPr>
        <w:pStyle w:val="ListParagraph"/>
        <w:numPr>
          <w:ilvl w:val="2"/>
          <w:numId w:val="1"/>
        </w:numPr>
        <w:spacing w:after="0"/>
      </w:pPr>
      <w:r>
        <w:t>Number of parking charge notices issued including the number of successful and unsuccessful appeals lodged.</w:t>
      </w:r>
    </w:p>
    <w:p w14:paraId="2353830B" w14:textId="2EB1CDC5" w:rsidR="00A301F2" w:rsidRDefault="00A301F2" w:rsidP="00A301F2">
      <w:pPr>
        <w:pStyle w:val="ListParagraph"/>
        <w:numPr>
          <w:ilvl w:val="2"/>
          <w:numId w:val="1"/>
        </w:numPr>
        <w:spacing w:after="0"/>
      </w:pPr>
      <w:r>
        <w:t>Total revenue gained and detail of expenditure.</w:t>
      </w:r>
    </w:p>
    <w:p w14:paraId="22D3335F" w14:textId="58E5D4DF" w:rsidR="00A301F2" w:rsidRDefault="00A301F2" w:rsidP="00A301F2">
      <w:pPr>
        <w:pStyle w:val="ListParagraph"/>
        <w:numPr>
          <w:ilvl w:val="2"/>
          <w:numId w:val="1"/>
        </w:numPr>
        <w:spacing w:after="0"/>
      </w:pPr>
      <w:r>
        <w:t>Work carried out to date including an overview of all maintenance and operational activity.</w:t>
      </w:r>
    </w:p>
    <w:p w14:paraId="391EA736" w14:textId="205F6D17" w:rsidR="000C71AE" w:rsidRDefault="000C71AE" w:rsidP="000C71AE">
      <w:pPr>
        <w:pStyle w:val="ListParagraph"/>
        <w:numPr>
          <w:ilvl w:val="1"/>
          <w:numId w:val="1"/>
        </w:numPr>
        <w:spacing w:after="0"/>
      </w:pPr>
      <w:r>
        <w:t>The University will ensure that a Privacy Impact Assessment and/or a Privacy Notice/Record for Processing Activity is in place to clearly highlight how all personal data is stored and used.</w:t>
      </w:r>
    </w:p>
    <w:p w14:paraId="7185DF67" w14:textId="02636965" w:rsidR="000C71AE" w:rsidRDefault="000C71AE" w:rsidP="000C71AE">
      <w:pPr>
        <w:pStyle w:val="ListParagraph"/>
        <w:numPr>
          <w:ilvl w:val="1"/>
          <w:numId w:val="1"/>
        </w:numPr>
        <w:spacing w:after="0"/>
      </w:pPr>
      <w:r>
        <w:t>The University will ensure that an Equality Impact Assessment is in place.  The document will focus on all aspects of parking on campus, including the contents of this Policy.</w:t>
      </w:r>
    </w:p>
    <w:p w14:paraId="33104094" w14:textId="721DE24A" w:rsidR="000C71AE" w:rsidRDefault="000C71AE" w:rsidP="000C71AE">
      <w:pPr>
        <w:pStyle w:val="ListParagraph"/>
        <w:numPr>
          <w:ilvl w:val="1"/>
          <w:numId w:val="1"/>
        </w:numPr>
        <w:spacing w:after="0"/>
      </w:pPr>
      <w:r>
        <w:t>All documents and information associated with this Policy will be stored alongside wider parking information within the staff intranet and My Napier.</w:t>
      </w:r>
    </w:p>
    <w:p w14:paraId="7FD1FBF1" w14:textId="77777777" w:rsidR="00A301F2" w:rsidRDefault="00A301F2" w:rsidP="00A301F2">
      <w:pPr>
        <w:spacing w:after="0"/>
      </w:pPr>
    </w:p>
    <w:p w14:paraId="2F48A3B7" w14:textId="5208E943" w:rsidR="00A301F2" w:rsidRPr="00DB4C0F" w:rsidRDefault="00A301F2" w:rsidP="00A301F2">
      <w:pPr>
        <w:pStyle w:val="ListParagraph"/>
        <w:numPr>
          <w:ilvl w:val="0"/>
          <w:numId w:val="1"/>
        </w:numPr>
        <w:spacing w:after="0"/>
        <w:rPr>
          <w:b/>
          <w:bCs/>
        </w:rPr>
      </w:pPr>
      <w:r w:rsidRPr="00DB4C0F">
        <w:rPr>
          <w:b/>
          <w:bCs/>
        </w:rPr>
        <w:t>Enforcement</w:t>
      </w:r>
    </w:p>
    <w:p w14:paraId="2B5A85BB" w14:textId="2F29AA8B" w:rsidR="00A301F2" w:rsidRDefault="00DB4C0F" w:rsidP="00DB4C0F">
      <w:pPr>
        <w:pStyle w:val="ListParagraph"/>
        <w:numPr>
          <w:ilvl w:val="1"/>
          <w:numId w:val="1"/>
        </w:numPr>
        <w:spacing w:after="0"/>
      </w:pPr>
      <w:r>
        <w:t>The University may contract the services of an external service provider to man</w:t>
      </w:r>
      <w:r w:rsidR="00E71B04">
        <w:t>a</w:t>
      </w:r>
      <w:r>
        <w:t xml:space="preserve">ge car parks including issuing of parking charge notices for vehicles contravening parking restrictions in place.  See Table </w:t>
      </w:r>
      <w:r w:rsidR="008433EF">
        <w:t>7</w:t>
      </w:r>
      <w:r>
        <w:t>.1 for a list of potential violations.</w:t>
      </w:r>
    </w:p>
    <w:p w14:paraId="653B9502" w14:textId="78DF476E" w:rsidR="00DB4C0F" w:rsidRDefault="00DB4C0F" w:rsidP="00DB4C0F">
      <w:pPr>
        <w:pStyle w:val="ListParagraph"/>
        <w:numPr>
          <w:ilvl w:val="1"/>
          <w:numId w:val="1"/>
        </w:numPr>
        <w:spacing w:after="0"/>
      </w:pPr>
      <w:r>
        <w:t>Should an external service provider be employed</w:t>
      </w:r>
      <w:r w:rsidR="004F36A4">
        <w:t>,</w:t>
      </w:r>
      <w:r>
        <w:t xml:space="preserve"> a contract manager will be appointed within Property &amp; Facilities to man</w:t>
      </w:r>
      <w:r w:rsidR="004F36A4">
        <w:t>a</w:t>
      </w:r>
      <w:r>
        <w:t>ge the contract.  The contract manager will have responsibility for tendering the services requested and for managing the day-to-day contract when in place.  This includes ratification of the Parking Policy at least every two years and implementation of updates as necessity dictates.</w:t>
      </w:r>
    </w:p>
    <w:p w14:paraId="3D43E728" w14:textId="6DF450A9" w:rsidR="00DB4C0F" w:rsidRDefault="00DB4C0F" w:rsidP="00DB4C0F">
      <w:pPr>
        <w:pStyle w:val="ListParagraph"/>
        <w:numPr>
          <w:ilvl w:val="1"/>
          <w:numId w:val="1"/>
        </w:numPr>
        <w:spacing w:after="0"/>
      </w:pPr>
      <w:r>
        <w:t xml:space="preserve">The University will ensure clear communication including appropriate physical signage meeting British Parking Association standards.  The staff intranet and My Napier will house clear and concise information for all users to access information covering parking management principles in place, including a copy of this Parking </w:t>
      </w:r>
      <w:r w:rsidR="004033AB">
        <w:t>P</w:t>
      </w:r>
      <w:r>
        <w:t>olicy.  The Property &amp; Facilities team will use a standard set of communication templates to respond to all queries received.</w:t>
      </w:r>
    </w:p>
    <w:p w14:paraId="654B2C8A" w14:textId="76285EAB" w:rsidR="00DB4C0F" w:rsidRDefault="00DB4C0F" w:rsidP="00DB4C0F">
      <w:pPr>
        <w:pStyle w:val="ListParagraph"/>
        <w:numPr>
          <w:ilvl w:val="1"/>
          <w:numId w:val="1"/>
        </w:numPr>
        <w:spacing w:after="0"/>
      </w:pPr>
      <w:r>
        <w:t>Should a parking charge notice be issued, a lower payment rate will be offered for notices paid within 14 days.  A higher rate will be applied after 14 days.  Both rates will be advertised within the staff intranet and My Napier.</w:t>
      </w:r>
    </w:p>
    <w:p w14:paraId="68E230EE" w14:textId="30DDD4A6" w:rsidR="00DB4C0F" w:rsidRDefault="00DB4C0F" w:rsidP="00DB4C0F">
      <w:pPr>
        <w:pStyle w:val="ListParagraph"/>
        <w:numPr>
          <w:ilvl w:val="1"/>
          <w:numId w:val="1"/>
        </w:numPr>
        <w:spacing w:after="0"/>
      </w:pPr>
      <w:r>
        <w:t xml:space="preserve">Should a parking charge notice be issued, a clear appeal process </w:t>
      </w:r>
      <w:r w:rsidR="004F36A4">
        <w:t>is</w:t>
      </w:r>
      <w:r>
        <w:t xml:space="preserve"> in place.  See Table </w:t>
      </w:r>
      <w:r w:rsidR="008433EF">
        <w:t>7</w:t>
      </w:r>
      <w:r>
        <w:t>.2 for the appea</w:t>
      </w:r>
      <w:r w:rsidR="004F36A4">
        <w:t>l</w:t>
      </w:r>
      <w:r>
        <w:t xml:space="preserve"> process, including the University representatives in place to review all appeals received.</w:t>
      </w:r>
      <w:r w:rsidR="00976DA4">
        <w:t xml:space="preserve">  It is the responsibility of any person receiving a parking charge notice to provide an appropriate degree of information to allow for a full review of the parking charge notice issued.</w:t>
      </w:r>
    </w:p>
    <w:p w14:paraId="2B897D29" w14:textId="33BC6BE7" w:rsidR="00976DA4" w:rsidRDefault="00976DA4" w:rsidP="00DB4C0F">
      <w:pPr>
        <w:pStyle w:val="ListParagraph"/>
        <w:numPr>
          <w:ilvl w:val="1"/>
          <w:numId w:val="1"/>
        </w:numPr>
        <w:spacing w:after="0"/>
      </w:pPr>
      <w:r>
        <w:t>The University will liaise with the City of Edinburgh Council to support the removal of a vehicle that is obstructing access to any campus or any designated fire escape route.</w:t>
      </w:r>
    </w:p>
    <w:p w14:paraId="134365BC" w14:textId="77777777" w:rsidR="00976DA4" w:rsidRDefault="00976DA4" w:rsidP="00976DA4">
      <w:pPr>
        <w:spacing w:after="0"/>
      </w:pPr>
    </w:p>
    <w:p w14:paraId="4CCA5D0D" w14:textId="77777777" w:rsidR="004F7524" w:rsidRDefault="004F7524" w:rsidP="00976DA4">
      <w:pPr>
        <w:spacing w:after="0"/>
      </w:pPr>
    </w:p>
    <w:p w14:paraId="36569DFD" w14:textId="77777777" w:rsidR="004F7524" w:rsidRDefault="004F7524" w:rsidP="00976DA4">
      <w:pPr>
        <w:spacing w:after="0"/>
      </w:pPr>
    </w:p>
    <w:p w14:paraId="4309A3D9" w14:textId="77777777" w:rsidR="004F7524" w:rsidRDefault="004F7524" w:rsidP="00976DA4">
      <w:pPr>
        <w:spacing w:after="0"/>
      </w:pPr>
    </w:p>
    <w:p w14:paraId="115E719A" w14:textId="77777777" w:rsidR="004F7524" w:rsidRDefault="004F7524" w:rsidP="00976DA4">
      <w:pPr>
        <w:spacing w:after="0"/>
      </w:pPr>
    </w:p>
    <w:p w14:paraId="5C890627" w14:textId="77777777" w:rsidR="004F7524" w:rsidRDefault="004F7524" w:rsidP="00976DA4">
      <w:pPr>
        <w:spacing w:after="0"/>
      </w:pPr>
    </w:p>
    <w:p w14:paraId="7C8F9EC9" w14:textId="77777777" w:rsidR="008C25C0" w:rsidRDefault="008C25C0" w:rsidP="00976DA4">
      <w:pPr>
        <w:spacing w:after="0"/>
      </w:pPr>
    </w:p>
    <w:p w14:paraId="45E0D5A0" w14:textId="440C52E2" w:rsidR="00976DA4" w:rsidRPr="005C5BA2" w:rsidRDefault="00976DA4" w:rsidP="00976DA4">
      <w:pPr>
        <w:spacing w:after="0"/>
        <w:rPr>
          <w:b/>
          <w:bCs/>
        </w:rPr>
      </w:pPr>
      <w:r w:rsidRPr="005C5BA2">
        <w:rPr>
          <w:b/>
          <w:bCs/>
        </w:rPr>
        <w:t xml:space="preserve">Table </w:t>
      </w:r>
      <w:r w:rsidR="008433EF">
        <w:rPr>
          <w:b/>
          <w:bCs/>
        </w:rPr>
        <w:t>7</w:t>
      </w:r>
      <w:r w:rsidRPr="005C5BA2">
        <w:rPr>
          <w:b/>
          <w:bCs/>
        </w:rPr>
        <w:t>.1: Potential Violations</w:t>
      </w:r>
    </w:p>
    <w:tbl>
      <w:tblPr>
        <w:tblStyle w:val="TableGrid"/>
        <w:tblW w:w="0" w:type="auto"/>
        <w:tblLook w:val="04A0" w:firstRow="1" w:lastRow="0" w:firstColumn="1" w:lastColumn="0" w:noHBand="0" w:noVBand="1"/>
      </w:tblPr>
      <w:tblGrid>
        <w:gridCol w:w="1130"/>
        <w:gridCol w:w="1559"/>
        <w:gridCol w:w="6327"/>
      </w:tblGrid>
      <w:tr w:rsidR="005C5BA2" w14:paraId="39BC1033" w14:textId="77777777" w:rsidTr="005C5BA2">
        <w:tc>
          <w:tcPr>
            <w:tcW w:w="1130" w:type="dxa"/>
          </w:tcPr>
          <w:p w14:paraId="0C682F4D" w14:textId="24FDCFA1" w:rsidR="005C5BA2" w:rsidRPr="005C5BA2" w:rsidRDefault="005C5BA2" w:rsidP="00976DA4">
            <w:pPr>
              <w:rPr>
                <w:b/>
                <w:bCs/>
              </w:rPr>
            </w:pPr>
            <w:r w:rsidRPr="005C5BA2">
              <w:rPr>
                <w:b/>
                <w:bCs/>
              </w:rPr>
              <w:t>Reference</w:t>
            </w:r>
          </w:p>
        </w:tc>
        <w:tc>
          <w:tcPr>
            <w:tcW w:w="1559" w:type="dxa"/>
          </w:tcPr>
          <w:p w14:paraId="13EB51CD" w14:textId="74039C13" w:rsidR="005C5BA2" w:rsidRPr="005C5BA2" w:rsidRDefault="005C5BA2" w:rsidP="00976DA4">
            <w:pPr>
              <w:rPr>
                <w:b/>
                <w:bCs/>
              </w:rPr>
            </w:pPr>
            <w:r w:rsidRPr="005C5BA2">
              <w:rPr>
                <w:b/>
                <w:bCs/>
              </w:rPr>
              <w:t>Permit Type</w:t>
            </w:r>
          </w:p>
        </w:tc>
        <w:tc>
          <w:tcPr>
            <w:tcW w:w="6327" w:type="dxa"/>
          </w:tcPr>
          <w:p w14:paraId="45ADDB1F" w14:textId="313B42C6" w:rsidR="005C5BA2" w:rsidRPr="005C5BA2" w:rsidRDefault="005C5BA2" w:rsidP="00976DA4">
            <w:pPr>
              <w:rPr>
                <w:b/>
                <w:bCs/>
              </w:rPr>
            </w:pPr>
            <w:r w:rsidRPr="005C5BA2">
              <w:rPr>
                <w:b/>
                <w:bCs/>
              </w:rPr>
              <w:t>Description</w:t>
            </w:r>
          </w:p>
        </w:tc>
      </w:tr>
      <w:tr w:rsidR="005C5BA2" w14:paraId="6662B620" w14:textId="77777777" w:rsidTr="005C5BA2">
        <w:tc>
          <w:tcPr>
            <w:tcW w:w="1130" w:type="dxa"/>
          </w:tcPr>
          <w:p w14:paraId="7EC6497E" w14:textId="23734197" w:rsidR="005C5BA2" w:rsidRDefault="005C5BA2" w:rsidP="00976DA4">
            <w:r>
              <w:t>PCN1</w:t>
            </w:r>
          </w:p>
        </w:tc>
        <w:tc>
          <w:tcPr>
            <w:tcW w:w="1559" w:type="dxa"/>
          </w:tcPr>
          <w:p w14:paraId="17FE663B" w14:textId="4A688B48" w:rsidR="005C5BA2" w:rsidRDefault="005C5BA2" w:rsidP="00976DA4">
            <w:r>
              <w:t>All</w:t>
            </w:r>
          </w:p>
        </w:tc>
        <w:tc>
          <w:tcPr>
            <w:tcW w:w="6327" w:type="dxa"/>
          </w:tcPr>
          <w:p w14:paraId="15A497DD" w14:textId="6DD61699" w:rsidR="005C5BA2" w:rsidRDefault="005C5BA2" w:rsidP="00976DA4">
            <w:r>
              <w:t>Fire escape, access door or service blocked (including waste bins).</w:t>
            </w:r>
          </w:p>
        </w:tc>
      </w:tr>
      <w:tr w:rsidR="005C5BA2" w14:paraId="14ED42E3" w14:textId="77777777" w:rsidTr="005C5BA2">
        <w:tc>
          <w:tcPr>
            <w:tcW w:w="1130" w:type="dxa"/>
          </w:tcPr>
          <w:p w14:paraId="1B2B9CCD" w14:textId="7BF152B9" w:rsidR="005C5BA2" w:rsidRDefault="005C5BA2" w:rsidP="00976DA4">
            <w:r>
              <w:t>PCN2</w:t>
            </w:r>
          </w:p>
        </w:tc>
        <w:tc>
          <w:tcPr>
            <w:tcW w:w="1559" w:type="dxa"/>
          </w:tcPr>
          <w:p w14:paraId="732B1E04" w14:textId="43516513" w:rsidR="005C5BA2" w:rsidRDefault="005C5BA2" w:rsidP="00976DA4">
            <w:r>
              <w:t>All</w:t>
            </w:r>
          </w:p>
        </w:tc>
        <w:tc>
          <w:tcPr>
            <w:tcW w:w="6327" w:type="dxa"/>
          </w:tcPr>
          <w:p w14:paraId="582B6C79" w14:textId="5BE519AD" w:rsidR="005C5BA2" w:rsidRDefault="005C5BA2" w:rsidP="00976DA4">
            <w:r>
              <w:t>Parked out with one single bay.</w:t>
            </w:r>
          </w:p>
        </w:tc>
      </w:tr>
      <w:tr w:rsidR="005C5BA2" w14:paraId="324F1F57" w14:textId="77777777" w:rsidTr="005C5BA2">
        <w:tc>
          <w:tcPr>
            <w:tcW w:w="1130" w:type="dxa"/>
          </w:tcPr>
          <w:p w14:paraId="68AFD3DC" w14:textId="0B60096A" w:rsidR="005C5BA2" w:rsidRDefault="005C5BA2" w:rsidP="00976DA4">
            <w:r>
              <w:t>PCN3</w:t>
            </w:r>
          </w:p>
        </w:tc>
        <w:tc>
          <w:tcPr>
            <w:tcW w:w="1559" w:type="dxa"/>
          </w:tcPr>
          <w:p w14:paraId="3C5F9AC7" w14:textId="1DDDB3CE" w:rsidR="005C5BA2" w:rsidRDefault="005C5BA2" w:rsidP="00976DA4">
            <w:r>
              <w:t>All</w:t>
            </w:r>
          </w:p>
        </w:tc>
        <w:tc>
          <w:tcPr>
            <w:tcW w:w="6327" w:type="dxa"/>
          </w:tcPr>
          <w:p w14:paraId="3AC1A7CC" w14:textId="17E6ED5D" w:rsidR="005C5BA2" w:rsidRDefault="005C5BA2" w:rsidP="00976DA4">
            <w:r>
              <w:t>Parked within reserved bay not allocated to vehicle.</w:t>
            </w:r>
          </w:p>
        </w:tc>
      </w:tr>
      <w:tr w:rsidR="005C5BA2" w14:paraId="085D3DEE" w14:textId="77777777" w:rsidTr="005C5BA2">
        <w:tc>
          <w:tcPr>
            <w:tcW w:w="1130" w:type="dxa"/>
          </w:tcPr>
          <w:p w14:paraId="5B055EEF" w14:textId="6840D769" w:rsidR="005C5BA2" w:rsidRDefault="005C5BA2" w:rsidP="00976DA4">
            <w:r>
              <w:t>PCN4</w:t>
            </w:r>
          </w:p>
        </w:tc>
        <w:tc>
          <w:tcPr>
            <w:tcW w:w="1559" w:type="dxa"/>
          </w:tcPr>
          <w:p w14:paraId="7817EF28" w14:textId="37C48EAE" w:rsidR="005C5BA2" w:rsidRDefault="005C5BA2" w:rsidP="00976DA4">
            <w:r>
              <w:t>All</w:t>
            </w:r>
          </w:p>
        </w:tc>
        <w:tc>
          <w:tcPr>
            <w:tcW w:w="6327" w:type="dxa"/>
          </w:tcPr>
          <w:p w14:paraId="493EC6CB" w14:textId="40532190" w:rsidR="005C5BA2" w:rsidRDefault="005C5BA2" w:rsidP="00976DA4">
            <w:r>
              <w:t>Parked on pavement.</w:t>
            </w:r>
          </w:p>
        </w:tc>
      </w:tr>
      <w:tr w:rsidR="005C5BA2" w14:paraId="7B27B8A8" w14:textId="77777777" w:rsidTr="005C5BA2">
        <w:tc>
          <w:tcPr>
            <w:tcW w:w="1130" w:type="dxa"/>
          </w:tcPr>
          <w:p w14:paraId="74E57B28" w14:textId="366E56C7" w:rsidR="005C5BA2" w:rsidRDefault="005C5BA2" w:rsidP="00976DA4">
            <w:r>
              <w:t>PCN5</w:t>
            </w:r>
          </w:p>
        </w:tc>
        <w:tc>
          <w:tcPr>
            <w:tcW w:w="1559" w:type="dxa"/>
          </w:tcPr>
          <w:p w14:paraId="22B2A33F" w14:textId="096E8984" w:rsidR="005C5BA2" w:rsidRDefault="005C5BA2" w:rsidP="00976DA4">
            <w:r>
              <w:t>All</w:t>
            </w:r>
          </w:p>
        </w:tc>
        <w:tc>
          <w:tcPr>
            <w:tcW w:w="6327" w:type="dxa"/>
          </w:tcPr>
          <w:p w14:paraId="3A2D6926" w14:textId="156EFBD8" w:rsidR="005C5BA2" w:rsidRDefault="009404B7" w:rsidP="00976DA4">
            <w:r>
              <w:t>Vehicle other than a motorcycle</w:t>
            </w:r>
            <w:r w:rsidR="005C5BA2">
              <w:t xml:space="preserve"> parked in motorcycle bay or designated area.</w:t>
            </w:r>
          </w:p>
        </w:tc>
      </w:tr>
      <w:tr w:rsidR="005C5BA2" w14:paraId="44C895F0" w14:textId="77777777" w:rsidTr="005C5BA2">
        <w:tc>
          <w:tcPr>
            <w:tcW w:w="1130" w:type="dxa"/>
          </w:tcPr>
          <w:p w14:paraId="38AA45D4" w14:textId="3E5B18C8" w:rsidR="005C5BA2" w:rsidRDefault="005C5BA2" w:rsidP="00976DA4">
            <w:r>
              <w:t>PCN6</w:t>
            </w:r>
          </w:p>
        </w:tc>
        <w:tc>
          <w:tcPr>
            <w:tcW w:w="1559" w:type="dxa"/>
          </w:tcPr>
          <w:p w14:paraId="77459EB1" w14:textId="3F429F12" w:rsidR="005C5BA2" w:rsidRDefault="005C5BA2" w:rsidP="00976DA4">
            <w:r>
              <w:t>All</w:t>
            </w:r>
          </w:p>
        </w:tc>
        <w:tc>
          <w:tcPr>
            <w:tcW w:w="6327" w:type="dxa"/>
          </w:tcPr>
          <w:p w14:paraId="44E5F3D9" w14:textId="055BC25C" w:rsidR="005C5BA2" w:rsidRDefault="005C5BA2" w:rsidP="00976DA4">
            <w:r>
              <w:t>Parked in delivery bay.</w:t>
            </w:r>
          </w:p>
        </w:tc>
      </w:tr>
      <w:tr w:rsidR="005C5BA2" w14:paraId="21213DC2" w14:textId="77777777" w:rsidTr="005C5BA2">
        <w:tc>
          <w:tcPr>
            <w:tcW w:w="1130" w:type="dxa"/>
          </w:tcPr>
          <w:p w14:paraId="3F64A4F8" w14:textId="0B213BE6" w:rsidR="005C5BA2" w:rsidRDefault="005C5BA2" w:rsidP="00976DA4">
            <w:r>
              <w:t>PCN7</w:t>
            </w:r>
          </w:p>
        </w:tc>
        <w:tc>
          <w:tcPr>
            <w:tcW w:w="1559" w:type="dxa"/>
          </w:tcPr>
          <w:p w14:paraId="13198EDF" w14:textId="6ECD2EA3" w:rsidR="005C5BA2" w:rsidRDefault="005C5BA2" w:rsidP="00976DA4">
            <w:r>
              <w:t>All vehicles other than blue badge</w:t>
            </w:r>
          </w:p>
        </w:tc>
        <w:tc>
          <w:tcPr>
            <w:tcW w:w="6327" w:type="dxa"/>
          </w:tcPr>
          <w:p w14:paraId="568AAD25" w14:textId="79B0D115" w:rsidR="005C5BA2" w:rsidRDefault="005C5BA2" w:rsidP="00976DA4">
            <w:r>
              <w:t>Parked in blue badge bay.</w:t>
            </w:r>
          </w:p>
        </w:tc>
      </w:tr>
      <w:tr w:rsidR="005C5BA2" w14:paraId="3BDF2FE5" w14:textId="77777777" w:rsidTr="005C5BA2">
        <w:tc>
          <w:tcPr>
            <w:tcW w:w="1130" w:type="dxa"/>
          </w:tcPr>
          <w:p w14:paraId="0DB09C0D" w14:textId="40B803DC" w:rsidR="005C5BA2" w:rsidRDefault="005C5BA2" w:rsidP="00976DA4">
            <w:r>
              <w:t>PCN8</w:t>
            </w:r>
          </w:p>
        </w:tc>
        <w:tc>
          <w:tcPr>
            <w:tcW w:w="1559" w:type="dxa"/>
          </w:tcPr>
          <w:p w14:paraId="4B5F6408" w14:textId="7AE1B03E" w:rsidR="005C5BA2" w:rsidRDefault="005C5BA2" w:rsidP="00976DA4">
            <w:r>
              <w:t>All</w:t>
            </w:r>
          </w:p>
        </w:tc>
        <w:tc>
          <w:tcPr>
            <w:tcW w:w="6327" w:type="dxa"/>
          </w:tcPr>
          <w:p w14:paraId="258D616C" w14:textId="4777D4E5" w:rsidR="005C5BA2" w:rsidRDefault="005C5BA2" w:rsidP="00976DA4">
            <w:r>
              <w:t>Non-electric vehicle parked in electric vehicle parking bay.</w:t>
            </w:r>
          </w:p>
        </w:tc>
      </w:tr>
      <w:tr w:rsidR="005C5BA2" w14:paraId="37468ADA" w14:textId="77777777" w:rsidTr="005C5BA2">
        <w:tc>
          <w:tcPr>
            <w:tcW w:w="1130" w:type="dxa"/>
          </w:tcPr>
          <w:p w14:paraId="6830FC46" w14:textId="679A6993" w:rsidR="005C5BA2" w:rsidRDefault="005C5BA2" w:rsidP="00976DA4">
            <w:r>
              <w:t>PCN9</w:t>
            </w:r>
          </w:p>
        </w:tc>
        <w:tc>
          <w:tcPr>
            <w:tcW w:w="1559" w:type="dxa"/>
          </w:tcPr>
          <w:p w14:paraId="3A4B09C8" w14:textId="2ABC91E2" w:rsidR="005C5BA2" w:rsidRDefault="005C5BA2" w:rsidP="00976DA4">
            <w:r>
              <w:t>All</w:t>
            </w:r>
          </w:p>
        </w:tc>
        <w:tc>
          <w:tcPr>
            <w:tcW w:w="6327" w:type="dxa"/>
          </w:tcPr>
          <w:p w14:paraId="6BC31D43" w14:textId="30467C61" w:rsidR="005C5BA2" w:rsidRDefault="005C5BA2" w:rsidP="00976DA4">
            <w:r>
              <w:t>Electric vehicle parked in electric vehicle parking bay and not actively charging.</w:t>
            </w:r>
          </w:p>
        </w:tc>
      </w:tr>
    </w:tbl>
    <w:p w14:paraId="56D3BA78" w14:textId="77777777" w:rsidR="00AA6872" w:rsidRDefault="00AA6872" w:rsidP="00976DA4">
      <w:pPr>
        <w:spacing w:after="0"/>
        <w:rPr>
          <w:b/>
          <w:bCs/>
        </w:rPr>
      </w:pPr>
    </w:p>
    <w:p w14:paraId="07041DB8" w14:textId="61E159CD" w:rsidR="00976DA4" w:rsidRDefault="00100BCB" w:rsidP="00976DA4">
      <w:pPr>
        <w:spacing w:after="0"/>
        <w:rPr>
          <w:b/>
          <w:bCs/>
        </w:rPr>
      </w:pPr>
      <w:r w:rsidRPr="00100BCB">
        <w:rPr>
          <w:b/>
          <w:bCs/>
        </w:rPr>
        <w:t xml:space="preserve">Table </w:t>
      </w:r>
      <w:r w:rsidR="008433EF">
        <w:rPr>
          <w:b/>
          <w:bCs/>
        </w:rPr>
        <w:t>7</w:t>
      </w:r>
      <w:r w:rsidRPr="00100BCB">
        <w:rPr>
          <w:b/>
          <w:bCs/>
        </w:rPr>
        <w:t>.2: Appeal Process</w:t>
      </w:r>
    </w:p>
    <w:p w14:paraId="173D6299" w14:textId="4933C38A" w:rsidR="00100BCB" w:rsidRDefault="00100BCB" w:rsidP="00976DA4">
      <w:pPr>
        <w:spacing w:after="0"/>
      </w:pPr>
      <w:r w:rsidRPr="00100BCB">
        <w:rPr>
          <w:b/>
          <w:bCs/>
        </w:rPr>
        <w:t>Action</w:t>
      </w:r>
      <w:r w:rsidRPr="00100BCB">
        <w:t>: See a</w:t>
      </w:r>
      <w:r>
        <w:t xml:space="preserve">ttached PDF ‘Table </w:t>
      </w:r>
      <w:r w:rsidR="008433EF">
        <w:t>7</w:t>
      </w:r>
      <w:r>
        <w:t>.2 Parking Policy Appeal Process Flowchart’.  When the information contained within this document is agreed and complete the flowchart will be embedded and a PDF of the entire Policy will be created.</w:t>
      </w:r>
    </w:p>
    <w:p w14:paraId="4C422BB4" w14:textId="77777777" w:rsidR="00100BCB" w:rsidRDefault="00100BCB" w:rsidP="00100BCB">
      <w:pPr>
        <w:spacing w:after="0"/>
      </w:pPr>
    </w:p>
    <w:p w14:paraId="50673262" w14:textId="71DFA574" w:rsidR="00100BCB" w:rsidRPr="0016030E" w:rsidRDefault="0016030E" w:rsidP="0016030E">
      <w:pPr>
        <w:pStyle w:val="ListParagraph"/>
        <w:numPr>
          <w:ilvl w:val="0"/>
          <w:numId w:val="1"/>
        </w:numPr>
        <w:spacing w:after="0"/>
        <w:rPr>
          <w:b/>
          <w:bCs/>
        </w:rPr>
      </w:pPr>
      <w:r w:rsidRPr="0016030E">
        <w:rPr>
          <w:b/>
          <w:bCs/>
        </w:rPr>
        <w:t>Further Information</w:t>
      </w:r>
    </w:p>
    <w:p w14:paraId="15FCC108" w14:textId="5DC0375A" w:rsidR="0016030E" w:rsidRDefault="0016030E" w:rsidP="003E40DC">
      <w:pPr>
        <w:pStyle w:val="ListParagraph"/>
        <w:numPr>
          <w:ilvl w:val="1"/>
          <w:numId w:val="1"/>
        </w:numPr>
        <w:spacing w:after="0"/>
      </w:pPr>
      <w:r>
        <w:t xml:space="preserve">Staff and students are encouraged to consider alternative options to </w:t>
      </w:r>
      <w:r w:rsidR="009404B7">
        <w:t>vehicle</w:t>
      </w:r>
      <w:r>
        <w:t xml:space="preserve"> use.  Information covering all transport options for reaching all University sites is available at </w:t>
      </w:r>
      <w:hyperlink r:id="rId9" w:history="1">
        <w:r w:rsidR="003E40DC" w:rsidRPr="00C1089B">
          <w:rPr>
            <w:rStyle w:val="Hyperlink"/>
          </w:rPr>
          <w:t>www.napier.ac.uk/environment</w:t>
        </w:r>
      </w:hyperlink>
    </w:p>
    <w:p w14:paraId="385E0F7A" w14:textId="51377D95" w:rsidR="003E40DC" w:rsidRDefault="003E40DC" w:rsidP="003E40DC">
      <w:pPr>
        <w:pStyle w:val="ListParagraph"/>
        <w:numPr>
          <w:ilvl w:val="1"/>
          <w:numId w:val="1"/>
        </w:numPr>
        <w:spacing w:after="0"/>
      </w:pPr>
      <w:r>
        <w:t>This Parking Policy is linked to the following policies at Edinburgh Napier including the:</w:t>
      </w:r>
    </w:p>
    <w:p w14:paraId="5B59FE17" w14:textId="53112299" w:rsidR="003E40DC" w:rsidRDefault="003E40DC" w:rsidP="003E40DC">
      <w:pPr>
        <w:pStyle w:val="ListParagraph"/>
        <w:numPr>
          <w:ilvl w:val="2"/>
          <w:numId w:val="1"/>
        </w:numPr>
        <w:spacing w:after="0"/>
      </w:pPr>
      <w:r>
        <w:t>Travel Plan</w:t>
      </w:r>
    </w:p>
    <w:p w14:paraId="063EFADD" w14:textId="57436751" w:rsidR="003E40DC" w:rsidRDefault="003E40DC" w:rsidP="003E40DC">
      <w:pPr>
        <w:pStyle w:val="ListParagraph"/>
        <w:numPr>
          <w:ilvl w:val="2"/>
          <w:numId w:val="1"/>
        </w:numPr>
        <w:spacing w:after="0"/>
      </w:pPr>
      <w:r>
        <w:t>Driving at Work Policy</w:t>
      </w:r>
    </w:p>
    <w:p w14:paraId="4908E65E" w14:textId="1E24265D" w:rsidR="003E40DC" w:rsidRDefault="003E40DC" w:rsidP="003E40DC">
      <w:pPr>
        <w:pStyle w:val="ListParagraph"/>
        <w:numPr>
          <w:ilvl w:val="2"/>
          <w:numId w:val="1"/>
        </w:numPr>
        <w:spacing w:after="0"/>
      </w:pPr>
      <w:r>
        <w:t>Business Travel Policy</w:t>
      </w:r>
    </w:p>
    <w:p w14:paraId="1C464A70" w14:textId="3774F5C1" w:rsidR="003E40DC" w:rsidRDefault="003E40DC" w:rsidP="003E40DC">
      <w:pPr>
        <w:pStyle w:val="ListParagraph"/>
        <w:numPr>
          <w:ilvl w:val="2"/>
          <w:numId w:val="1"/>
        </w:numPr>
        <w:spacing w:after="0"/>
      </w:pPr>
      <w:r>
        <w:t>Environmental Sustainability Strategy</w:t>
      </w:r>
    </w:p>
    <w:p w14:paraId="52978134" w14:textId="77777777" w:rsidR="000A48DB" w:rsidRDefault="000A48DB" w:rsidP="000A48DB">
      <w:pPr>
        <w:spacing w:after="0"/>
      </w:pPr>
    </w:p>
    <w:p w14:paraId="3C72355D" w14:textId="77777777" w:rsidR="000A48DB" w:rsidRDefault="000A48DB" w:rsidP="000A48DB">
      <w:pPr>
        <w:spacing w:after="0"/>
      </w:pPr>
    </w:p>
    <w:p w14:paraId="3CCACD18" w14:textId="77777777" w:rsidR="000A48DB" w:rsidRDefault="000A48DB" w:rsidP="000A48DB">
      <w:pPr>
        <w:spacing w:after="0"/>
      </w:pPr>
    </w:p>
    <w:p w14:paraId="48849FA8" w14:textId="77777777" w:rsidR="000A48DB" w:rsidRDefault="000A48DB" w:rsidP="000A48DB">
      <w:pPr>
        <w:spacing w:after="0"/>
      </w:pPr>
    </w:p>
    <w:p w14:paraId="16860BC6" w14:textId="77777777" w:rsidR="000A48DB" w:rsidRDefault="000A48DB" w:rsidP="000A48DB">
      <w:pPr>
        <w:spacing w:after="0"/>
      </w:pPr>
    </w:p>
    <w:p w14:paraId="03CCA5B0" w14:textId="77777777" w:rsidR="000A48DB" w:rsidRDefault="000A48DB" w:rsidP="000A48DB">
      <w:pPr>
        <w:spacing w:after="0"/>
      </w:pPr>
    </w:p>
    <w:p w14:paraId="3A2B599F" w14:textId="77777777" w:rsidR="005D150A" w:rsidRDefault="005D150A" w:rsidP="000A48DB">
      <w:pPr>
        <w:spacing w:after="0"/>
      </w:pPr>
    </w:p>
    <w:p w14:paraId="73CCCF16" w14:textId="77777777" w:rsidR="000A48DB" w:rsidRDefault="000A48DB" w:rsidP="000A48DB">
      <w:pPr>
        <w:spacing w:after="0"/>
      </w:pPr>
    </w:p>
    <w:p w14:paraId="6DC3E914" w14:textId="77777777" w:rsidR="000A48DB" w:rsidRDefault="000A48DB" w:rsidP="000A48DB">
      <w:pPr>
        <w:spacing w:after="0"/>
      </w:pPr>
    </w:p>
    <w:p w14:paraId="78A80106" w14:textId="77777777" w:rsidR="000A48DB" w:rsidRDefault="000A48DB" w:rsidP="000A48DB">
      <w:pPr>
        <w:spacing w:after="0"/>
      </w:pPr>
    </w:p>
    <w:p w14:paraId="33F0056D" w14:textId="77777777" w:rsidR="000A48DB" w:rsidRDefault="000A48DB" w:rsidP="000A48DB">
      <w:pPr>
        <w:spacing w:after="0"/>
      </w:pPr>
    </w:p>
    <w:p w14:paraId="1C03A333" w14:textId="77777777" w:rsidR="00AD2090" w:rsidRDefault="00AD2090" w:rsidP="000A48DB">
      <w:pPr>
        <w:spacing w:after="0"/>
      </w:pPr>
    </w:p>
    <w:p w14:paraId="7D6B9F67" w14:textId="085A2258" w:rsidR="000A48DB" w:rsidRDefault="000A48DB" w:rsidP="000A48DB">
      <w:pPr>
        <w:spacing w:after="0"/>
        <w:rPr>
          <w:b/>
          <w:bCs/>
        </w:rPr>
      </w:pPr>
      <w:r w:rsidRPr="000A48DB">
        <w:rPr>
          <w:b/>
          <w:bCs/>
        </w:rPr>
        <w:lastRenderedPageBreak/>
        <w:t>Appendix 1: Appeals Process</w:t>
      </w:r>
    </w:p>
    <w:p w14:paraId="518C99A0" w14:textId="7217927C" w:rsidR="00D505B6" w:rsidRDefault="00D505B6" w:rsidP="000A48DB">
      <w:pPr>
        <w:spacing w:after="0"/>
        <w:rPr>
          <w:b/>
          <w:bCs/>
        </w:rPr>
      </w:pPr>
      <w:r>
        <w:rPr>
          <w:b/>
          <w:bCs/>
          <w:noProof/>
        </w:rPr>
        <mc:AlternateContent>
          <mc:Choice Requires="wps">
            <w:drawing>
              <wp:anchor distT="0" distB="0" distL="114300" distR="114300" simplePos="0" relativeHeight="251659264" behindDoc="0" locked="0" layoutInCell="1" allowOverlap="1" wp14:anchorId="3382515E" wp14:editId="0C6409BF">
                <wp:simplePos x="0" y="0"/>
                <wp:positionH relativeFrom="margin">
                  <wp:align>center</wp:align>
                </wp:positionH>
                <wp:positionV relativeFrom="paragraph">
                  <wp:posOffset>177800</wp:posOffset>
                </wp:positionV>
                <wp:extent cx="1219200" cy="742950"/>
                <wp:effectExtent l="0" t="0" r="19050" b="19050"/>
                <wp:wrapNone/>
                <wp:docPr id="1053168959" name="Rectangle 3"/>
                <wp:cNvGraphicFramePr/>
                <a:graphic xmlns:a="http://schemas.openxmlformats.org/drawingml/2006/main">
                  <a:graphicData uri="http://schemas.microsoft.com/office/word/2010/wordprocessingShape">
                    <wps:wsp>
                      <wps:cNvSpPr/>
                      <wps:spPr>
                        <a:xfrm>
                          <a:off x="0" y="0"/>
                          <a:ext cx="1219200" cy="7429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06C6D9" w14:textId="2CD03E2A" w:rsidR="00D505B6" w:rsidRDefault="00D505B6" w:rsidP="00D505B6">
                            <w:pPr>
                              <w:jc w:val="center"/>
                            </w:pPr>
                            <w:r>
                              <w:t>Parking Charge Notice Issued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2515E" id="Rectangle 3" o:spid="_x0000_s1026" style="position:absolute;margin-left:0;margin-top:14pt;width:96pt;height:58.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" fillcolor="white [3201]" strokecolor="black [3213]" strokeweight="1.5pt">
                <v:textbox>
                  <w:txbxContent>
                    <w:p w14:paraId="1E06C6D9" w14:textId="2CD03E2A" w:rsidR="00D505B6" w:rsidRDefault="00D505B6" w:rsidP="00D505B6">
                      <w:pPr>
                        <w:jc w:val="center"/>
                      </w:pPr>
                      <w:r>
                        <w:t>Parking Charge Notice Issued</w:t>
                      </w:r>
                    </w:p>
                  </w:txbxContent>
                </v:textbox>
                <w10:wrap anchorx="margin"/>
              </v:rect>
            </w:pict>
          </mc:Fallback>
        </mc:AlternateContent>
      </w:r>
    </w:p>
    <w:p w14:paraId="6A857A2B" w14:textId="04C326BB" w:rsidR="00D505B6" w:rsidRDefault="00D505B6" w:rsidP="000A48DB">
      <w:pPr>
        <w:spacing w:after="0"/>
        <w:rPr>
          <w:b/>
          <w:bCs/>
        </w:rPr>
      </w:pPr>
    </w:p>
    <w:p w14:paraId="03DF157F" w14:textId="7C4714BF" w:rsidR="00D505B6" w:rsidRDefault="00D505B6" w:rsidP="000A48DB">
      <w:pPr>
        <w:spacing w:after="0"/>
        <w:rPr>
          <w:b/>
          <w:bCs/>
        </w:rPr>
      </w:pPr>
    </w:p>
    <w:p w14:paraId="15070E56" w14:textId="116D73C4" w:rsidR="00D505B6" w:rsidRDefault="00B1644A" w:rsidP="000A48DB">
      <w:pPr>
        <w:spacing w:after="0"/>
        <w:rPr>
          <w:b/>
          <w:bCs/>
        </w:rPr>
      </w:pPr>
      <w:r>
        <w:rPr>
          <w:b/>
          <w:bCs/>
          <w:noProof/>
        </w:rPr>
        <mc:AlternateContent>
          <mc:Choice Requires="wps">
            <w:drawing>
              <wp:anchor distT="0" distB="0" distL="114300" distR="114300" simplePos="0" relativeHeight="251699200" behindDoc="0" locked="0" layoutInCell="1" allowOverlap="1" wp14:anchorId="7E56CA47" wp14:editId="01875EAC">
                <wp:simplePos x="0" y="0"/>
                <wp:positionH relativeFrom="column">
                  <wp:posOffset>3894057</wp:posOffset>
                </wp:positionH>
                <wp:positionV relativeFrom="paragraph">
                  <wp:posOffset>109840</wp:posOffset>
                </wp:positionV>
                <wp:extent cx="155895" cy="958850"/>
                <wp:effectExtent l="0" t="192087" r="0" b="204788"/>
                <wp:wrapNone/>
                <wp:docPr id="18002028" name="Arrow: Down 9"/>
                <wp:cNvGraphicFramePr/>
                <a:graphic xmlns:a="http://schemas.openxmlformats.org/drawingml/2006/main">
                  <a:graphicData uri="http://schemas.microsoft.com/office/word/2010/wordprocessingShape">
                    <wps:wsp>
                      <wps:cNvSpPr/>
                      <wps:spPr>
                        <a:xfrm rot="17819757">
                          <a:off x="0" y="0"/>
                          <a:ext cx="155895" cy="958850"/>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983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306.6pt;margin-top:8.65pt;width:12.3pt;height:75.5pt;rotation:-4129033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" adj="19844" fillcolor="black [3213]" strokecolor="#09101d [484]" strokeweight="1pt"/>
            </w:pict>
          </mc:Fallback>
        </mc:AlternateContent>
      </w:r>
      <w:r w:rsidR="008C2952">
        <w:rPr>
          <w:b/>
          <w:bCs/>
          <w:noProof/>
        </w:rPr>
        <mc:AlternateContent>
          <mc:Choice Requires="wps">
            <w:drawing>
              <wp:anchor distT="0" distB="0" distL="114300" distR="114300" simplePos="0" relativeHeight="251701248" behindDoc="0" locked="0" layoutInCell="1" allowOverlap="1" wp14:anchorId="74228F75" wp14:editId="4BF2C10D">
                <wp:simplePos x="0" y="0"/>
                <wp:positionH relativeFrom="column">
                  <wp:posOffset>1630568</wp:posOffset>
                </wp:positionH>
                <wp:positionV relativeFrom="paragraph">
                  <wp:posOffset>133466</wp:posOffset>
                </wp:positionV>
                <wp:extent cx="161978" cy="998704"/>
                <wp:effectExtent l="0" t="189547" r="0" b="200978"/>
                <wp:wrapNone/>
                <wp:docPr id="1017950747" name="Arrow: Down 9"/>
                <wp:cNvGraphicFramePr/>
                <a:graphic xmlns:a="http://schemas.openxmlformats.org/drawingml/2006/main">
                  <a:graphicData uri="http://schemas.microsoft.com/office/word/2010/wordprocessingShape">
                    <wps:wsp>
                      <wps:cNvSpPr/>
                      <wps:spPr>
                        <a:xfrm rot="3865544">
                          <a:off x="0" y="0"/>
                          <a:ext cx="161978" cy="998704"/>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E903B" id="Arrow: Down 9" o:spid="_x0000_s1026" type="#_x0000_t67" style="position:absolute;margin-left:128.4pt;margin-top:10.5pt;width:12.75pt;height:78.65pt;rotation:4222205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" adj="19848" fillcolor="windowText" strokecolor="#172c51" strokeweight="1pt"/>
            </w:pict>
          </mc:Fallback>
        </mc:AlternateContent>
      </w:r>
    </w:p>
    <w:p w14:paraId="6BEAE5BE" w14:textId="00902B3E" w:rsidR="00D505B6" w:rsidRPr="00D505B6" w:rsidRDefault="00D505B6" w:rsidP="000A48DB">
      <w:pPr>
        <w:spacing w:after="0"/>
        <w:rPr>
          <w:b/>
          <w:bCs/>
        </w:rPr>
      </w:pPr>
    </w:p>
    <w:p w14:paraId="3D513E70" w14:textId="6BF67B95" w:rsidR="000A48DB" w:rsidRPr="00100BCB" w:rsidRDefault="000E1520" w:rsidP="000A48DB">
      <w:pPr>
        <w:spacing w:after="0"/>
      </w:pPr>
      <w:r>
        <w:rPr>
          <w:b/>
          <w:bCs/>
          <w:noProof/>
        </w:rPr>
        <mc:AlternateContent>
          <mc:Choice Requires="wps">
            <w:drawing>
              <wp:anchor distT="0" distB="0" distL="114300" distR="114300" simplePos="0" relativeHeight="251719680" behindDoc="0" locked="0" layoutInCell="1" allowOverlap="1" wp14:anchorId="5E5A07B4" wp14:editId="747B585D">
                <wp:simplePos x="0" y="0"/>
                <wp:positionH relativeFrom="column">
                  <wp:posOffset>4191759</wp:posOffset>
                </wp:positionH>
                <wp:positionV relativeFrom="paragraph">
                  <wp:posOffset>3675043</wp:posOffset>
                </wp:positionV>
                <wp:extent cx="111878" cy="691407"/>
                <wp:effectExtent l="209550" t="0" r="193040" b="0"/>
                <wp:wrapNone/>
                <wp:docPr id="639001693" name="Arrow: Down 9"/>
                <wp:cNvGraphicFramePr/>
                <a:graphic xmlns:a="http://schemas.openxmlformats.org/drawingml/2006/main">
                  <a:graphicData uri="http://schemas.microsoft.com/office/word/2010/wordprocessingShape">
                    <wps:wsp>
                      <wps:cNvSpPr/>
                      <wps:spPr>
                        <a:xfrm rot="19315022">
                          <a:off x="0" y="0"/>
                          <a:ext cx="111878" cy="691407"/>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C85AE" id="Arrow: Down 9" o:spid="_x0000_s1026" type="#_x0000_t67" style="position:absolute;margin-left:330.05pt;margin-top:289.35pt;width:8.8pt;height:54.45pt;rotation:-2495805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" adj="19852" fillcolor="windowText" strokecolor="#172c51" strokeweight="1pt"/>
            </w:pict>
          </mc:Fallback>
        </mc:AlternateContent>
      </w:r>
      <w:r>
        <w:rPr>
          <w:b/>
          <w:bCs/>
          <w:noProof/>
        </w:rPr>
        <mc:AlternateContent>
          <mc:Choice Requires="wps">
            <w:drawing>
              <wp:anchor distT="0" distB="0" distL="114300" distR="114300" simplePos="0" relativeHeight="251731968" behindDoc="0" locked="0" layoutInCell="1" allowOverlap="1" wp14:anchorId="50B97B8F" wp14:editId="6F2E6E11">
                <wp:simplePos x="0" y="0"/>
                <wp:positionH relativeFrom="column">
                  <wp:posOffset>4248150</wp:posOffset>
                </wp:positionH>
                <wp:positionV relativeFrom="paragraph">
                  <wp:posOffset>5123180</wp:posOffset>
                </wp:positionV>
                <wp:extent cx="109826" cy="725047"/>
                <wp:effectExtent l="152400" t="0" r="157480" b="0"/>
                <wp:wrapNone/>
                <wp:docPr id="1486836998" name="Arrow: Down 9"/>
                <wp:cNvGraphicFramePr/>
                <a:graphic xmlns:a="http://schemas.openxmlformats.org/drawingml/2006/main">
                  <a:graphicData uri="http://schemas.microsoft.com/office/word/2010/wordprocessingShape">
                    <wps:wsp>
                      <wps:cNvSpPr/>
                      <wps:spPr>
                        <a:xfrm rot="12453468">
                          <a:off x="0" y="0"/>
                          <a:ext cx="109826" cy="725047"/>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25D05" id="Arrow: Down 9" o:spid="_x0000_s1026" type="#_x0000_t67" style="position:absolute;margin-left:334.5pt;margin-top:403.4pt;width:8.65pt;height:57.1pt;rotation:-9990452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" adj="19964" fillcolor="windowText" strokecolor="#172c51" strokeweight="1pt"/>
            </w:pict>
          </mc:Fallback>
        </mc:AlternateContent>
      </w:r>
      <w:r>
        <w:rPr>
          <w:b/>
          <w:bCs/>
          <w:noProof/>
        </w:rPr>
        <mc:AlternateContent>
          <mc:Choice Requires="wps">
            <w:drawing>
              <wp:anchor distT="0" distB="0" distL="114300" distR="114300" simplePos="0" relativeHeight="251738112" behindDoc="0" locked="0" layoutInCell="1" allowOverlap="1" wp14:anchorId="6DAFBC2E" wp14:editId="7214C024">
                <wp:simplePos x="0" y="0"/>
                <wp:positionH relativeFrom="margin">
                  <wp:posOffset>5038725</wp:posOffset>
                </wp:positionH>
                <wp:positionV relativeFrom="paragraph">
                  <wp:posOffset>5106035</wp:posOffset>
                </wp:positionV>
                <wp:extent cx="133350" cy="266700"/>
                <wp:effectExtent l="19050" t="0" r="38100" b="38100"/>
                <wp:wrapNone/>
                <wp:docPr id="1076322710" name="Arrow: Down 4"/>
                <wp:cNvGraphicFramePr/>
                <a:graphic xmlns:a="http://schemas.openxmlformats.org/drawingml/2006/main">
                  <a:graphicData uri="http://schemas.microsoft.com/office/word/2010/wordprocessingShape">
                    <wps:wsp>
                      <wps:cNvSpPr/>
                      <wps:spPr>
                        <a:xfrm>
                          <a:off x="0" y="0"/>
                          <a:ext cx="133350" cy="2667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C6730" id="Arrow: Down 4" o:spid="_x0000_s1026" type="#_x0000_t67" style="position:absolute;margin-left:396.75pt;margin-top:402.05pt;width:10.5pt;height:2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" fillcolor="windowText" strokeweight="1pt">
                <w10:wrap anchorx="margin"/>
              </v:shape>
            </w:pict>
          </mc:Fallback>
        </mc:AlternateContent>
      </w:r>
      <w:r>
        <w:rPr>
          <w:b/>
          <w:bCs/>
          <w:noProof/>
        </w:rPr>
        <mc:AlternateContent>
          <mc:Choice Requires="wps">
            <w:drawing>
              <wp:anchor distT="0" distB="0" distL="114300" distR="114300" simplePos="0" relativeHeight="251736064" behindDoc="0" locked="0" layoutInCell="1" allowOverlap="1" wp14:anchorId="0C46249C" wp14:editId="72F2EB12">
                <wp:simplePos x="0" y="0"/>
                <wp:positionH relativeFrom="margin">
                  <wp:posOffset>5029200</wp:posOffset>
                </wp:positionH>
                <wp:positionV relativeFrom="paragraph">
                  <wp:posOffset>3886835</wp:posOffset>
                </wp:positionV>
                <wp:extent cx="142875" cy="419100"/>
                <wp:effectExtent l="19050" t="0" r="28575" b="38100"/>
                <wp:wrapNone/>
                <wp:docPr id="322467435" name="Arrow: Down 4"/>
                <wp:cNvGraphicFramePr/>
                <a:graphic xmlns:a="http://schemas.openxmlformats.org/drawingml/2006/main">
                  <a:graphicData uri="http://schemas.microsoft.com/office/word/2010/wordprocessingShape">
                    <wps:wsp>
                      <wps:cNvSpPr/>
                      <wps:spPr>
                        <a:xfrm>
                          <a:off x="0" y="0"/>
                          <a:ext cx="142875" cy="4191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50478" id="Arrow: Down 4" o:spid="_x0000_s1026" type="#_x0000_t67" style="position:absolute;margin-left:396pt;margin-top:306.05pt;width:11.25pt;height:33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" adj="17918" fillcolor="windowText" strokeweight="1pt">
                <w10:wrap anchorx="margin"/>
              </v:shape>
            </w:pict>
          </mc:Fallback>
        </mc:AlternateContent>
      </w:r>
      <w:r>
        <w:rPr>
          <w:b/>
          <w:bCs/>
          <w:noProof/>
        </w:rPr>
        <mc:AlternateContent>
          <mc:Choice Requires="wps">
            <w:drawing>
              <wp:anchor distT="0" distB="0" distL="114300" distR="114300" simplePos="0" relativeHeight="251696128" behindDoc="0" locked="0" layoutInCell="1" allowOverlap="1" wp14:anchorId="339C4DC6" wp14:editId="46DB4669">
                <wp:simplePos x="0" y="0"/>
                <wp:positionH relativeFrom="margin">
                  <wp:posOffset>4505325</wp:posOffset>
                </wp:positionH>
                <wp:positionV relativeFrom="paragraph">
                  <wp:posOffset>4353560</wp:posOffset>
                </wp:positionV>
                <wp:extent cx="1209675" cy="685800"/>
                <wp:effectExtent l="0" t="0" r="28575" b="19050"/>
                <wp:wrapNone/>
                <wp:docPr id="378252021" name="Rectangle 3"/>
                <wp:cNvGraphicFramePr/>
                <a:graphic xmlns:a="http://schemas.openxmlformats.org/drawingml/2006/main">
                  <a:graphicData uri="http://schemas.microsoft.com/office/word/2010/wordprocessingShape">
                    <wps:wsp>
                      <wps:cNvSpPr/>
                      <wps:spPr>
                        <a:xfrm>
                          <a:off x="0" y="0"/>
                          <a:ext cx="1209675" cy="6858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B94DBE4" w14:textId="7900F913" w:rsidR="0074724E" w:rsidRDefault="0074724E" w:rsidP="0074724E">
                            <w:pPr>
                              <w:jc w:val="center"/>
                            </w:pPr>
                            <w:r>
                              <w:t>No action taken by driver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C4DC6" id="_x0000_s1027" style="position:absolute;margin-left:354.75pt;margin-top:342.8pt;width:95.25pt;height:5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" fillcolor="window" strokecolor="windowText" strokeweight="1.5pt">
                <v:textbox>
                  <w:txbxContent>
                    <w:p w14:paraId="6B94DBE4" w14:textId="7900F913" w:rsidR="0074724E" w:rsidRDefault="0074724E" w:rsidP="0074724E">
                      <w:pPr>
                        <w:jc w:val="center"/>
                      </w:pPr>
                      <w:r>
                        <w:t>No action taken by driver</w:t>
                      </w:r>
                    </w:p>
                  </w:txbxContent>
                </v:textbox>
                <w10:wrap anchorx="margin"/>
              </v:rect>
            </w:pict>
          </mc:Fallback>
        </mc:AlternateContent>
      </w:r>
      <w:r w:rsidR="000A6B84">
        <w:rPr>
          <w:b/>
          <w:bCs/>
          <w:noProof/>
        </w:rPr>
        <mc:AlternateContent>
          <mc:Choice Requires="wps">
            <w:drawing>
              <wp:anchor distT="0" distB="0" distL="114300" distR="114300" simplePos="0" relativeHeight="251734016" behindDoc="0" locked="0" layoutInCell="1" allowOverlap="1" wp14:anchorId="1EE6FD58" wp14:editId="70DD38B7">
                <wp:simplePos x="0" y="0"/>
                <wp:positionH relativeFrom="margin">
                  <wp:posOffset>5010150</wp:posOffset>
                </wp:positionH>
                <wp:positionV relativeFrom="paragraph">
                  <wp:posOffset>6200140</wp:posOffset>
                </wp:positionV>
                <wp:extent cx="142875" cy="266700"/>
                <wp:effectExtent l="19050" t="0" r="28575" b="38100"/>
                <wp:wrapNone/>
                <wp:docPr id="327973783" name="Arrow: Down 4"/>
                <wp:cNvGraphicFramePr/>
                <a:graphic xmlns:a="http://schemas.openxmlformats.org/drawingml/2006/main">
                  <a:graphicData uri="http://schemas.microsoft.com/office/word/2010/wordprocessingShape">
                    <wps:wsp>
                      <wps:cNvSpPr/>
                      <wps:spPr>
                        <a:xfrm>
                          <a:off x="0" y="0"/>
                          <a:ext cx="142875" cy="2667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3D5BB" id="Arrow: Down 4" o:spid="_x0000_s1026" type="#_x0000_t67" style="position:absolute;margin-left:394.5pt;margin-top:488.2pt;width:11.25pt;height:21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" adj="15814" fillcolor="windowText" strokeweight="1pt">
                <w10:wrap anchorx="margin"/>
              </v:shape>
            </w:pict>
          </mc:Fallback>
        </mc:AlternateContent>
      </w:r>
      <w:r w:rsidR="000A6B84">
        <w:rPr>
          <w:b/>
          <w:bCs/>
          <w:noProof/>
        </w:rPr>
        <mc:AlternateContent>
          <mc:Choice Requires="wps">
            <w:drawing>
              <wp:anchor distT="0" distB="0" distL="114300" distR="114300" simplePos="0" relativeHeight="251683840" behindDoc="0" locked="0" layoutInCell="1" allowOverlap="1" wp14:anchorId="08155FCA" wp14:editId="34787AD3">
                <wp:simplePos x="0" y="0"/>
                <wp:positionH relativeFrom="margin">
                  <wp:align>right</wp:align>
                </wp:positionH>
                <wp:positionV relativeFrom="paragraph">
                  <wp:posOffset>6533515</wp:posOffset>
                </wp:positionV>
                <wp:extent cx="1219200" cy="857250"/>
                <wp:effectExtent l="0" t="0" r="19050" b="19050"/>
                <wp:wrapNone/>
                <wp:docPr id="567059482" name="Rectangle 3"/>
                <wp:cNvGraphicFramePr/>
                <a:graphic xmlns:a="http://schemas.openxmlformats.org/drawingml/2006/main">
                  <a:graphicData uri="http://schemas.microsoft.com/office/word/2010/wordprocessingShape">
                    <wps:wsp>
                      <wps:cNvSpPr/>
                      <wps:spPr>
                        <a:xfrm>
                          <a:off x="0" y="0"/>
                          <a:ext cx="1219200" cy="8572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12D2C25" w14:textId="7C9B4B93" w:rsidR="00F133B0" w:rsidRDefault="00F133B0" w:rsidP="00F133B0">
                            <w:pPr>
                              <w:jc w:val="center"/>
                            </w:pPr>
                            <w:r>
                              <w:t>Parking Charge Notice passed to debt recovery organisation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155FCA" id="_x0000_s1028" style="position:absolute;margin-left:44.8pt;margin-top:514.45pt;width:96pt;height:67.5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" fillcolor="window" strokecolor="windowText" strokeweight="1.5pt">
                <v:textbox>
                  <w:txbxContent>
                    <w:p w14:paraId="312D2C25" w14:textId="7C9B4B93" w:rsidR="00F133B0" w:rsidRDefault="00F133B0" w:rsidP="00F133B0">
                      <w:pPr>
                        <w:jc w:val="center"/>
                      </w:pPr>
                      <w:r>
                        <w:t>Parking Charge Notice passed to debt recovery organisation</w:t>
                      </w:r>
                    </w:p>
                  </w:txbxContent>
                </v:textbox>
                <w10:wrap anchorx="margin"/>
              </v:rect>
            </w:pict>
          </mc:Fallback>
        </mc:AlternateContent>
      </w:r>
      <w:r w:rsidR="00B1644A">
        <w:rPr>
          <w:b/>
          <w:bCs/>
          <w:noProof/>
        </w:rPr>
        <mc:AlternateContent>
          <mc:Choice Requires="wps">
            <w:drawing>
              <wp:anchor distT="0" distB="0" distL="114300" distR="114300" simplePos="0" relativeHeight="251681792" behindDoc="0" locked="0" layoutInCell="1" allowOverlap="1" wp14:anchorId="37F21B92" wp14:editId="29136736">
                <wp:simplePos x="0" y="0"/>
                <wp:positionH relativeFrom="margin">
                  <wp:align>right</wp:align>
                </wp:positionH>
                <wp:positionV relativeFrom="paragraph">
                  <wp:posOffset>5457190</wp:posOffset>
                </wp:positionV>
                <wp:extent cx="1219200" cy="685800"/>
                <wp:effectExtent l="0" t="0" r="19050" b="19050"/>
                <wp:wrapNone/>
                <wp:docPr id="392660628" name="Rectangle 3"/>
                <wp:cNvGraphicFramePr/>
                <a:graphic xmlns:a="http://schemas.openxmlformats.org/drawingml/2006/main">
                  <a:graphicData uri="http://schemas.microsoft.com/office/word/2010/wordprocessingShape">
                    <wps:wsp>
                      <wps:cNvSpPr/>
                      <wps:spPr>
                        <a:xfrm>
                          <a:off x="0" y="0"/>
                          <a:ext cx="1219200" cy="6858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102820A" w14:textId="4373A961" w:rsidR="00F133B0" w:rsidRDefault="00F133B0" w:rsidP="00F133B0">
                            <w:pPr>
                              <w:jc w:val="center"/>
                            </w:pPr>
                            <w:r>
                              <w:t>Final updated of Parking Charge Notice issued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F21B92" id="_x0000_s1029" style="position:absolute;margin-left:44.8pt;margin-top:429.7pt;width:96pt;height:54pt;z-index:2516817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" fillcolor="window" strokecolor="windowText" strokeweight="1.5pt">
                <v:textbox>
                  <w:txbxContent>
                    <w:p w14:paraId="5102820A" w14:textId="4373A961" w:rsidR="00F133B0" w:rsidRDefault="00F133B0" w:rsidP="00F133B0">
                      <w:pPr>
                        <w:jc w:val="center"/>
                      </w:pPr>
                      <w:r>
                        <w:t>Final updated of Parking Charge Notice issued</w:t>
                      </w:r>
                    </w:p>
                  </w:txbxContent>
                </v:textbox>
                <w10:wrap anchorx="margin"/>
              </v:rect>
            </w:pict>
          </mc:Fallback>
        </mc:AlternateContent>
      </w:r>
      <w:r w:rsidR="00B1644A">
        <w:rPr>
          <w:b/>
          <w:bCs/>
          <w:noProof/>
        </w:rPr>
        <mc:AlternateContent>
          <mc:Choice Requires="wps">
            <w:drawing>
              <wp:anchor distT="0" distB="0" distL="114300" distR="114300" simplePos="0" relativeHeight="251727872" behindDoc="0" locked="0" layoutInCell="1" allowOverlap="1" wp14:anchorId="1428B8A4" wp14:editId="307321AF">
                <wp:simplePos x="0" y="0"/>
                <wp:positionH relativeFrom="margin">
                  <wp:posOffset>2076450</wp:posOffset>
                </wp:positionH>
                <wp:positionV relativeFrom="paragraph">
                  <wp:posOffset>5600065</wp:posOffset>
                </wp:positionV>
                <wp:extent cx="142875" cy="266700"/>
                <wp:effectExtent l="19050" t="0" r="28575" b="38100"/>
                <wp:wrapNone/>
                <wp:docPr id="1177742578" name="Arrow: Down 4"/>
                <wp:cNvGraphicFramePr/>
                <a:graphic xmlns:a="http://schemas.openxmlformats.org/drawingml/2006/main">
                  <a:graphicData uri="http://schemas.microsoft.com/office/word/2010/wordprocessingShape">
                    <wps:wsp>
                      <wps:cNvSpPr/>
                      <wps:spPr>
                        <a:xfrm>
                          <a:off x="0" y="0"/>
                          <a:ext cx="142875" cy="2667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4D7E1" id="Arrow: Down 4" o:spid="_x0000_s1026" type="#_x0000_t67" style="position:absolute;margin-left:163.5pt;margin-top:440.95pt;width:11.25pt;height:21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" adj="15814" fillcolor="windowText" strokeweight="1pt">
                <w10:wrap anchorx="margin"/>
              </v:shape>
            </w:pict>
          </mc:Fallback>
        </mc:AlternateContent>
      </w:r>
      <w:r w:rsidR="00B1644A">
        <w:rPr>
          <w:b/>
          <w:bCs/>
          <w:noProof/>
        </w:rPr>
        <mc:AlternateContent>
          <mc:Choice Requires="wps">
            <w:drawing>
              <wp:anchor distT="0" distB="0" distL="114300" distR="114300" simplePos="0" relativeHeight="251729920" behindDoc="0" locked="0" layoutInCell="1" allowOverlap="1" wp14:anchorId="606446AE" wp14:editId="11761DD5">
                <wp:simplePos x="0" y="0"/>
                <wp:positionH relativeFrom="margin">
                  <wp:posOffset>3411855</wp:posOffset>
                </wp:positionH>
                <wp:positionV relativeFrom="paragraph">
                  <wp:posOffset>5597525</wp:posOffset>
                </wp:positionV>
                <wp:extent cx="142875" cy="266700"/>
                <wp:effectExtent l="19050" t="0" r="28575" b="38100"/>
                <wp:wrapNone/>
                <wp:docPr id="452639119" name="Arrow: Down 4"/>
                <wp:cNvGraphicFramePr/>
                <a:graphic xmlns:a="http://schemas.openxmlformats.org/drawingml/2006/main">
                  <a:graphicData uri="http://schemas.microsoft.com/office/word/2010/wordprocessingShape">
                    <wps:wsp>
                      <wps:cNvSpPr/>
                      <wps:spPr>
                        <a:xfrm>
                          <a:off x="0" y="0"/>
                          <a:ext cx="142875" cy="2667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82628" id="Arrow: Down 4" o:spid="_x0000_s1026" type="#_x0000_t67" style="position:absolute;margin-left:268.65pt;margin-top:440.75pt;width:11.25pt;height:21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" adj="15814" fillcolor="windowText" strokeweight="1pt">
                <w10:wrap anchorx="margin"/>
              </v:shape>
            </w:pict>
          </mc:Fallback>
        </mc:AlternateContent>
      </w:r>
      <w:r w:rsidR="00B1644A">
        <w:rPr>
          <w:b/>
          <w:bCs/>
          <w:noProof/>
        </w:rPr>
        <mc:AlternateContent>
          <mc:Choice Requires="wps">
            <w:drawing>
              <wp:anchor distT="0" distB="0" distL="114300" distR="114300" simplePos="0" relativeHeight="251689984" behindDoc="0" locked="0" layoutInCell="1" allowOverlap="1" wp14:anchorId="4D4B3EB9" wp14:editId="31A93B37">
                <wp:simplePos x="0" y="0"/>
                <wp:positionH relativeFrom="margin">
                  <wp:posOffset>1543050</wp:posOffset>
                </wp:positionH>
                <wp:positionV relativeFrom="paragraph">
                  <wp:posOffset>5899150</wp:posOffset>
                </wp:positionV>
                <wp:extent cx="1219200" cy="742950"/>
                <wp:effectExtent l="0" t="0" r="19050" b="19050"/>
                <wp:wrapNone/>
                <wp:docPr id="1431317829" name="Rectangle 3"/>
                <wp:cNvGraphicFramePr/>
                <a:graphic xmlns:a="http://schemas.openxmlformats.org/drawingml/2006/main">
                  <a:graphicData uri="http://schemas.microsoft.com/office/word/2010/wordprocessingShape">
                    <wps:wsp>
                      <wps:cNvSpPr/>
                      <wps:spPr>
                        <a:xfrm>
                          <a:off x="0" y="0"/>
                          <a:ext cx="1219200" cy="7429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33A655F" w14:textId="5522E5DC" w:rsidR="00B73A42" w:rsidRDefault="00B73A42" w:rsidP="00B73A42">
                            <w:pPr>
                              <w:jc w:val="center"/>
                            </w:pPr>
                            <w:r>
                              <w:t>Appeal accepted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B3EB9" id="_x0000_s1030" style="position:absolute;margin-left:121.5pt;margin-top:464.5pt;width:96pt;height:58.5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" fillcolor="window" strokecolor="windowText" strokeweight="1.5pt">
                <v:textbox>
                  <w:txbxContent>
                    <w:p w14:paraId="333A655F" w14:textId="5522E5DC" w:rsidR="00B73A42" w:rsidRDefault="00B73A42" w:rsidP="00B73A42">
                      <w:pPr>
                        <w:jc w:val="center"/>
                      </w:pPr>
                      <w:r>
                        <w:t>Appeal accepted</w:t>
                      </w:r>
                    </w:p>
                  </w:txbxContent>
                </v:textbox>
                <w10:wrap anchorx="margin"/>
              </v:rect>
            </w:pict>
          </mc:Fallback>
        </mc:AlternateContent>
      </w:r>
      <w:r w:rsidR="00B1644A">
        <w:rPr>
          <w:b/>
          <w:bCs/>
          <w:noProof/>
        </w:rPr>
        <mc:AlternateContent>
          <mc:Choice Requires="wps">
            <w:drawing>
              <wp:anchor distT="0" distB="0" distL="114300" distR="114300" simplePos="0" relativeHeight="251692032" behindDoc="0" locked="0" layoutInCell="1" allowOverlap="1" wp14:anchorId="4214A318" wp14:editId="38352D48">
                <wp:simplePos x="0" y="0"/>
                <wp:positionH relativeFrom="margin">
                  <wp:posOffset>2905125</wp:posOffset>
                </wp:positionH>
                <wp:positionV relativeFrom="paragraph">
                  <wp:posOffset>5895340</wp:posOffset>
                </wp:positionV>
                <wp:extent cx="1219200" cy="742950"/>
                <wp:effectExtent l="0" t="0" r="19050" b="19050"/>
                <wp:wrapNone/>
                <wp:docPr id="2065233723" name="Rectangle 3"/>
                <wp:cNvGraphicFramePr/>
                <a:graphic xmlns:a="http://schemas.openxmlformats.org/drawingml/2006/main">
                  <a:graphicData uri="http://schemas.microsoft.com/office/word/2010/wordprocessingShape">
                    <wps:wsp>
                      <wps:cNvSpPr/>
                      <wps:spPr>
                        <a:xfrm>
                          <a:off x="0" y="0"/>
                          <a:ext cx="1219200" cy="7429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933D4C2" w14:textId="3544758A" w:rsidR="0074724E" w:rsidRDefault="0074724E" w:rsidP="0074724E">
                            <w:pPr>
                              <w:jc w:val="center"/>
                            </w:pPr>
                            <w:r>
                              <w:t>Appeal rejected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4A318" id="_x0000_s1031" style="position:absolute;margin-left:228.75pt;margin-top:464.2pt;width:96pt;height:58.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" fillcolor="window" strokecolor="windowText" strokeweight="1.5pt">
                <v:textbox>
                  <w:txbxContent>
                    <w:p w14:paraId="4933D4C2" w14:textId="3544758A" w:rsidR="0074724E" w:rsidRDefault="0074724E" w:rsidP="0074724E">
                      <w:pPr>
                        <w:jc w:val="center"/>
                      </w:pPr>
                      <w:r>
                        <w:t>Appeal rejected</w:t>
                      </w:r>
                    </w:p>
                  </w:txbxContent>
                </v:textbox>
                <w10:wrap anchorx="margin"/>
              </v:rect>
            </w:pict>
          </mc:Fallback>
        </mc:AlternateContent>
      </w:r>
      <w:r w:rsidR="00B1644A">
        <w:rPr>
          <w:b/>
          <w:bCs/>
          <w:noProof/>
        </w:rPr>
        <mc:AlternateContent>
          <mc:Choice Requires="wps">
            <w:drawing>
              <wp:anchor distT="0" distB="0" distL="114300" distR="114300" simplePos="0" relativeHeight="251725824" behindDoc="0" locked="0" layoutInCell="1" allowOverlap="1" wp14:anchorId="4C8F206C" wp14:editId="771B26DE">
                <wp:simplePos x="0" y="0"/>
                <wp:positionH relativeFrom="margin">
                  <wp:posOffset>2076450</wp:posOffset>
                </wp:positionH>
                <wp:positionV relativeFrom="paragraph">
                  <wp:posOffset>6689725</wp:posOffset>
                </wp:positionV>
                <wp:extent cx="142875" cy="266700"/>
                <wp:effectExtent l="19050" t="0" r="28575" b="38100"/>
                <wp:wrapNone/>
                <wp:docPr id="411543565" name="Arrow: Down 4"/>
                <wp:cNvGraphicFramePr/>
                <a:graphic xmlns:a="http://schemas.openxmlformats.org/drawingml/2006/main">
                  <a:graphicData uri="http://schemas.microsoft.com/office/word/2010/wordprocessingShape">
                    <wps:wsp>
                      <wps:cNvSpPr/>
                      <wps:spPr>
                        <a:xfrm>
                          <a:off x="0" y="0"/>
                          <a:ext cx="142875" cy="2667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0ED11" id="Arrow: Down 4" o:spid="_x0000_s1026" type="#_x0000_t67" style="position:absolute;margin-left:163.5pt;margin-top:526.75pt;width:11.25pt;height:21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" adj="15814" fillcolor="windowText" strokeweight="1pt">
                <w10:wrap anchorx="margin"/>
              </v:shape>
            </w:pict>
          </mc:Fallback>
        </mc:AlternateContent>
      </w:r>
      <w:r w:rsidR="00B1644A">
        <w:rPr>
          <w:b/>
          <w:bCs/>
          <w:noProof/>
        </w:rPr>
        <mc:AlternateContent>
          <mc:Choice Requires="wps">
            <w:drawing>
              <wp:anchor distT="0" distB="0" distL="114300" distR="114300" simplePos="0" relativeHeight="251723776" behindDoc="0" locked="0" layoutInCell="1" allowOverlap="1" wp14:anchorId="07A9AF49" wp14:editId="3AE67D06">
                <wp:simplePos x="0" y="0"/>
                <wp:positionH relativeFrom="margin">
                  <wp:posOffset>3419475</wp:posOffset>
                </wp:positionH>
                <wp:positionV relativeFrom="paragraph">
                  <wp:posOffset>6685915</wp:posOffset>
                </wp:positionV>
                <wp:extent cx="142875" cy="266700"/>
                <wp:effectExtent l="19050" t="0" r="28575" b="38100"/>
                <wp:wrapNone/>
                <wp:docPr id="2127358491" name="Arrow: Down 4"/>
                <wp:cNvGraphicFramePr/>
                <a:graphic xmlns:a="http://schemas.openxmlformats.org/drawingml/2006/main">
                  <a:graphicData uri="http://schemas.microsoft.com/office/word/2010/wordprocessingShape">
                    <wps:wsp>
                      <wps:cNvSpPr/>
                      <wps:spPr>
                        <a:xfrm>
                          <a:off x="0" y="0"/>
                          <a:ext cx="142875" cy="2667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B7D61" id="Arrow: Down 4" o:spid="_x0000_s1026" type="#_x0000_t67" style="position:absolute;margin-left:269.25pt;margin-top:526.45pt;width:11.25pt;height:21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" adj="15814" fillcolor="windowText" strokeweight="1pt">
                <w10:wrap anchorx="margin"/>
              </v:shape>
            </w:pict>
          </mc:Fallback>
        </mc:AlternateContent>
      </w:r>
      <w:r w:rsidR="00B1644A">
        <w:rPr>
          <w:b/>
          <w:bCs/>
          <w:noProof/>
        </w:rPr>
        <mc:AlternateContent>
          <mc:Choice Requires="wps">
            <w:drawing>
              <wp:anchor distT="0" distB="0" distL="114300" distR="114300" simplePos="0" relativeHeight="251687936" behindDoc="0" locked="0" layoutInCell="1" allowOverlap="1" wp14:anchorId="62693CC5" wp14:editId="20D60D5D">
                <wp:simplePos x="0" y="0"/>
                <wp:positionH relativeFrom="margin">
                  <wp:posOffset>1541780</wp:posOffset>
                </wp:positionH>
                <wp:positionV relativeFrom="paragraph">
                  <wp:posOffset>6981190</wp:posOffset>
                </wp:positionV>
                <wp:extent cx="1219200" cy="742950"/>
                <wp:effectExtent l="0" t="0" r="19050" b="19050"/>
                <wp:wrapNone/>
                <wp:docPr id="421142443" name="Rectangle 3"/>
                <wp:cNvGraphicFramePr/>
                <a:graphic xmlns:a="http://schemas.openxmlformats.org/drawingml/2006/main">
                  <a:graphicData uri="http://schemas.microsoft.com/office/word/2010/wordprocessingShape">
                    <wps:wsp>
                      <wps:cNvSpPr/>
                      <wps:spPr>
                        <a:xfrm>
                          <a:off x="0" y="0"/>
                          <a:ext cx="1219200" cy="7429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D5349A3" w14:textId="3106069D" w:rsidR="00B73A42" w:rsidRDefault="0074724E" w:rsidP="00B73A42">
                            <w:pPr>
                              <w:jc w:val="center"/>
                            </w:pPr>
                            <w:r>
                              <w:t>Parking Charge Notice cancelled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93CC5" id="_x0000_s1032" style="position:absolute;margin-left:121.4pt;margin-top:549.7pt;width:96pt;height:58.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" fillcolor="window" strokecolor="windowText" strokeweight="1.5pt">
                <v:textbox>
                  <w:txbxContent>
                    <w:p w14:paraId="2D5349A3" w14:textId="3106069D" w:rsidR="00B73A42" w:rsidRDefault="0074724E" w:rsidP="00B73A42">
                      <w:pPr>
                        <w:jc w:val="center"/>
                      </w:pPr>
                      <w:r>
                        <w:t>Parking Charge Notice cancelled</w:t>
                      </w:r>
                    </w:p>
                  </w:txbxContent>
                </v:textbox>
                <w10:wrap anchorx="margin"/>
              </v:rect>
            </w:pict>
          </mc:Fallback>
        </mc:AlternateContent>
      </w:r>
      <w:r w:rsidR="00B1644A">
        <w:rPr>
          <w:b/>
          <w:bCs/>
          <w:noProof/>
        </w:rPr>
        <mc:AlternateContent>
          <mc:Choice Requires="wps">
            <w:drawing>
              <wp:anchor distT="0" distB="0" distL="114300" distR="114300" simplePos="0" relativeHeight="251705344" behindDoc="0" locked="0" layoutInCell="1" allowOverlap="1" wp14:anchorId="191FCD88" wp14:editId="2D275D8D">
                <wp:simplePos x="0" y="0"/>
                <wp:positionH relativeFrom="margin">
                  <wp:posOffset>504825</wp:posOffset>
                </wp:positionH>
                <wp:positionV relativeFrom="paragraph">
                  <wp:posOffset>2553335</wp:posOffset>
                </wp:positionV>
                <wp:extent cx="133350" cy="333375"/>
                <wp:effectExtent l="19050" t="0" r="38100" b="47625"/>
                <wp:wrapNone/>
                <wp:docPr id="1584745543" name="Arrow: Down 4"/>
                <wp:cNvGraphicFramePr/>
                <a:graphic xmlns:a="http://schemas.openxmlformats.org/drawingml/2006/main">
                  <a:graphicData uri="http://schemas.microsoft.com/office/word/2010/wordprocessingShape">
                    <wps:wsp>
                      <wps:cNvSpPr/>
                      <wps:spPr>
                        <a:xfrm flipH="1">
                          <a:off x="0" y="0"/>
                          <a:ext cx="133350" cy="333375"/>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09A4C" id="Arrow: Down 4" o:spid="_x0000_s1026" type="#_x0000_t67" style="position:absolute;margin-left:39.75pt;margin-top:201.05pt;width:10.5pt;height:26.25pt;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" adj="17280" fillcolor="windowText" strokeweight="1pt">
                <w10:wrap anchorx="margin"/>
              </v:shape>
            </w:pict>
          </mc:Fallback>
        </mc:AlternateContent>
      </w:r>
      <w:r w:rsidR="00B1644A">
        <w:rPr>
          <w:b/>
          <w:bCs/>
          <w:noProof/>
        </w:rPr>
        <mc:AlternateContent>
          <mc:Choice Requires="wps">
            <w:drawing>
              <wp:anchor distT="0" distB="0" distL="114300" distR="114300" simplePos="0" relativeHeight="251715584" behindDoc="0" locked="0" layoutInCell="1" allowOverlap="1" wp14:anchorId="2589CFAC" wp14:editId="67C7CEA9">
                <wp:simplePos x="0" y="0"/>
                <wp:positionH relativeFrom="margin">
                  <wp:posOffset>2771775</wp:posOffset>
                </wp:positionH>
                <wp:positionV relativeFrom="paragraph">
                  <wp:posOffset>3810635</wp:posOffset>
                </wp:positionV>
                <wp:extent cx="152400" cy="409575"/>
                <wp:effectExtent l="19050" t="0" r="19050" b="47625"/>
                <wp:wrapNone/>
                <wp:docPr id="966659344" name="Arrow: Down 4"/>
                <wp:cNvGraphicFramePr/>
                <a:graphic xmlns:a="http://schemas.openxmlformats.org/drawingml/2006/main">
                  <a:graphicData uri="http://schemas.microsoft.com/office/word/2010/wordprocessingShape">
                    <wps:wsp>
                      <wps:cNvSpPr/>
                      <wps:spPr>
                        <a:xfrm>
                          <a:off x="0" y="0"/>
                          <a:ext cx="152400" cy="409575"/>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DB038" id="Arrow: Down 4" o:spid="_x0000_s1026" type="#_x0000_t67" style="position:absolute;margin-left:218.25pt;margin-top:300.05pt;width:12pt;height:32.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" adj="17581" fillcolor="windowText" strokeweight="1pt">
                <w10:wrap anchorx="margin"/>
              </v:shape>
            </w:pict>
          </mc:Fallback>
        </mc:AlternateContent>
      </w:r>
      <w:r w:rsidR="00B1644A">
        <w:rPr>
          <w:b/>
          <w:bCs/>
          <w:noProof/>
        </w:rPr>
        <mc:AlternateContent>
          <mc:Choice Requires="wps">
            <w:drawing>
              <wp:anchor distT="0" distB="0" distL="114300" distR="114300" simplePos="0" relativeHeight="251717632" behindDoc="0" locked="0" layoutInCell="1" allowOverlap="1" wp14:anchorId="17A7C2E0" wp14:editId="0E83F078">
                <wp:simplePos x="0" y="0"/>
                <wp:positionH relativeFrom="column">
                  <wp:posOffset>1413049</wp:posOffset>
                </wp:positionH>
                <wp:positionV relativeFrom="paragraph">
                  <wp:posOffset>3711123</wp:posOffset>
                </wp:positionV>
                <wp:extent cx="132980" cy="674863"/>
                <wp:effectExtent l="171450" t="0" r="172085" b="0"/>
                <wp:wrapNone/>
                <wp:docPr id="1062019697" name="Arrow: Down 9"/>
                <wp:cNvGraphicFramePr/>
                <a:graphic xmlns:a="http://schemas.openxmlformats.org/drawingml/2006/main">
                  <a:graphicData uri="http://schemas.microsoft.com/office/word/2010/wordprocessingShape">
                    <wps:wsp>
                      <wps:cNvSpPr/>
                      <wps:spPr>
                        <a:xfrm rot="2356316">
                          <a:off x="0" y="0"/>
                          <a:ext cx="132980" cy="674863"/>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EB6CC" id="Arrow: Down 9" o:spid="_x0000_s1026" type="#_x0000_t67" style="position:absolute;margin-left:111.25pt;margin-top:292.2pt;width:10.45pt;height:53.15pt;rotation:2573725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" adj="19472" fillcolor="windowText" strokecolor="#172c51" strokeweight="1pt"/>
            </w:pict>
          </mc:Fallback>
        </mc:AlternateContent>
      </w:r>
      <w:r w:rsidR="00B1644A">
        <w:rPr>
          <w:b/>
          <w:bCs/>
          <w:noProof/>
        </w:rPr>
        <mc:AlternateContent>
          <mc:Choice Requires="wps">
            <w:drawing>
              <wp:anchor distT="0" distB="0" distL="114300" distR="114300" simplePos="0" relativeHeight="251685888" behindDoc="0" locked="0" layoutInCell="1" allowOverlap="1" wp14:anchorId="4A78E706" wp14:editId="0E5170A0">
                <wp:simplePos x="0" y="0"/>
                <wp:positionH relativeFrom="margin">
                  <wp:align>left</wp:align>
                </wp:positionH>
                <wp:positionV relativeFrom="paragraph">
                  <wp:posOffset>4333240</wp:posOffset>
                </wp:positionV>
                <wp:extent cx="1219200" cy="742950"/>
                <wp:effectExtent l="0" t="0" r="19050" b="19050"/>
                <wp:wrapNone/>
                <wp:docPr id="1501858495" name="Rectangle 3"/>
                <wp:cNvGraphicFramePr/>
                <a:graphic xmlns:a="http://schemas.openxmlformats.org/drawingml/2006/main">
                  <a:graphicData uri="http://schemas.microsoft.com/office/word/2010/wordprocessingShape">
                    <wps:wsp>
                      <wps:cNvSpPr/>
                      <wps:spPr>
                        <a:xfrm>
                          <a:off x="0" y="0"/>
                          <a:ext cx="1219200" cy="7429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1D3EB05" w14:textId="01DEFB6A" w:rsidR="00B73A42" w:rsidRDefault="00B73A42" w:rsidP="00B73A42">
                            <w:pPr>
                              <w:jc w:val="center"/>
                            </w:pPr>
                            <w:r>
                              <w:t>Payment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8E706" id="_x0000_s1033" style="position:absolute;margin-left:0;margin-top:341.2pt;width:96pt;height:58.5pt;z-index:2516858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" fillcolor="window" strokecolor="windowText" strokeweight="1.5pt">
                <v:textbox>
                  <w:txbxContent>
                    <w:p w14:paraId="11D3EB05" w14:textId="01DEFB6A" w:rsidR="00B73A42" w:rsidRDefault="00B73A42" w:rsidP="00B73A42">
                      <w:pPr>
                        <w:jc w:val="center"/>
                      </w:pPr>
                      <w:r>
                        <w:t>Payment received</w:t>
                      </w:r>
                    </w:p>
                  </w:txbxContent>
                </v:textbox>
                <w10:wrap anchorx="margin"/>
              </v:rect>
            </w:pict>
          </mc:Fallback>
        </mc:AlternateContent>
      </w:r>
      <w:r w:rsidR="00B1644A">
        <w:rPr>
          <w:b/>
          <w:bCs/>
          <w:noProof/>
        </w:rPr>
        <mc:AlternateContent>
          <mc:Choice Requires="wps">
            <w:drawing>
              <wp:anchor distT="0" distB="0" distL="114300" distR="114300" simplePos="0" relativeHeight="251677696" behindDoc="0" locked="0" layoutInCell="1" allowOverlap="1" wp14:anchorId="441D804A" wp14:editId="229DDAFD">
                <wp:simplePos x="0" y="0"/>
                <wp:positionH relativeFrom="margin">
                  <wp:posOffset>1713230</wp:posOffset>
                </wp:positionH>
                <wp:positionV relativeFrom="paragraph">
                  <wp:posOffset>4323715</wp:posOffset>
                </wp:positionV>
                <wp:extent cx="2247900" cy="1247775"/>
                <wp:effectExtent l="0" t="0" r="19050" b="28575"/>
                <wp:wrapNone/>
                <wp:docPr id="573249102" name="Rectangle 3"/>
                <wp:cNvGraphicFramePr/>
                <a:graphic xmlns:a="http://schemas.openxmlformats.org/drawingml/2006/main">
                  <a:graphicData uri="http://schemas.microsoft.com/office/word/2010/wordprocessingShape">
                    <wps:wsp>
                      <wps:cNvSpPr/>
                      <wps:spPr>
                        <a:xfrm>
                          <a:off x="0" y="0"/>
                          <a:ext cx="2247900" cy="12477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4005C31" w14:textId="566A37DD" w:rsidR="00F133B0" w:rsidRDefault="00F133B0" w:rsidP="00F133B0">
                            <w:pPr>
                              <w:jc w:val="center"/>
                            </w:pPr>
                            <w:r>
                              <w:t>Driver submits a stage two appeal to the Parking Charge Notice following guidance and timescale within Notice provided.  Appeal conducted by Head of Property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D804A" id="_x0000_s1034" style="position:absolute;margin-left:134.9pt;margin-top:340.45pt;width:177pt;height:98.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" fillcolor="window" strokecolor="windowText" strokeweight="1.5pt">
                <v:textbox>
                  <w:txbxContent>
                    <w:p w14:paraId="24005C31" w14:textId="566A37DD" w:rsidR="00F133B0" w:rsidRDefault="00F133B0" w:rsidP="00F133B0">
                      <w:pPr>
                        <w:jc w:val="center"/>
                      </w:pPr>
                      <w:r>
                        <w:t>Driver submits a stage two appeal to the Parking Charge Notice following guidance and timescale within Notice provided.  Appeal conducted by Head of Property Development</w:t>
                      </w:r>
                    </w:p>
                  </w:txbxContent>
                </v:textbox>
                <w10:wrap anchorx="margin"/>
              </v:rect>
            </w:pict>
          </mc:Fallback>
        </mc:AlternateContent>
      </w:r>
      <w:r w:rsidR="00B1644A">
        <w:rPr>
          <w:b/>
          <w:bCs/>
          <w:noProof/>
        </w:rPr>
        <mc:AlternateContent>
          <mc:Choice Requires="wps">
            <w:drawing>
              <wp:anchor distT="0" distB="0" distL="114300" distR="114300" simplePos="0" relativeHeight="251713536" behindDoc="0" locked="0" layoutInCell="1" allowOverlap="1" wp14:anchorId="43C421C2" wp14:editId="62D69759">
                <wp:simplePos x="0" y="0"/>
                <wp:positionH relativeFrom="margin">
                  <wp:posOffset>5019675</wp:posOffset>
                </wp:positionH>
                <wp:positionV relativeFrom="paragraph">
                  <wp:posOffset>2848610</wp:posOffset>
                </wp:positionV>
                <wp:extent cx="142875" cy="219075"/>
                <wp:effectExtent l="19050" t="0" r="28575" b="47625"/>
                <wp:wrapNone/>
                <wp:docPr id="130648912" name="Arrow: Down 4"/>
                <wp:cNvGraphicFramePr/>
                <a:graphic xmlns:a="http://schemas.openxmlformats.org/drawingml/2006/main">
                  <a:graphicData uri="http://schemas.microsoft.com/office/word/2010/wordprocessingShape">
                    <wps:wsp>
                      <wps:cNvSpPr/>
                      <wps:spPr>
                        <a:xfrm>
                          <a:off x="0" y="0"/>
                          <a:ext cx="142875" cy="219075"/>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94F61" id="Arrow: Down 4" o:spid="_x0000_s1026" type="#_x0000_t67" style="position:absolute;margin-left:395.25pt;margin-top:224.3pt;width:11.25pt;height:17.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" adj="14557" fillcolor="windowText" strokeweight="1pt">
                <w10:wrap anchorx="margin"/>
              </v:shape>
            </w:pict>
          </mc:Fallback>
        </mc:AlternateContent>
      </w:r>
      <w:r w:rsidR="00B1644A">
        <w:rPr>
          <w:b/>
          <w:bCs/>
          <w:noProof/>
        </w:rPr>
        <mc:AlternateContent>
          <mc:Choice Requires="wps">
            <w:drawing>
              <wp:anchor distT="0" distB="0" distL="114300" distR="114300" simplePos="0" relativeHeight="251679744" behindDoc="0" locked="0" layoutInCell="1" allowOverlap="1" wp14:anchorId="09409A1C" wp14:editId="03942B25">
                <wp:simplePos x="0" y="0"/>
                <wp:positionH relativeFrom="margin">
                  <wp:align>right</wp:align>
                </wp:positionH>
                <wp:positionV relativeFrom="paragraph">
                  <wp:posOffset>3133090</wp:posOffset>
                </wp:positionV>
                <wp:extent cx="1219200" cy="685800"/>
                <wp:effectExtent l="0" t="0" r="19050" b="19050"/>
                <wp:wrapNone/>
                <wp:docPr id="1595266872" name="Rectangle 3"/>
                <wp:cNvGraphicFramePr/>
                <a:graphic xmlns:a="http://schemas.openxmlformats.org/drawingml/2006/main">
                  <a:graphicData uri="http://schemas.microsoft.com/office/word/2010/wordprocessingShape">
                    <wps:wsp>
                      <wps:cNvSpPr/>
                      <wps:spPr>
                        <a:xfrm>
                          <a:off x="0" y="0"/>
                          <a:ext cx="1219200" cy="6858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F1D87B7" w14:textId="327DB4A5" w:rsidR="00F133B0" w:rsidRDefault="00F133B0" w:rsidP="00F133B0">
                            <w:pPr>
                              <w:jc w:val="center"/>
                            </w:pPr>
                            <w:r>
                              <w:t>Update of Parking Charge Notice issued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09A1C" id="_x0000_s1035" style="position:absolute;margin-left:44.8pt;margin-top:246.7pt;width:96pt;height:54pt;z-index:2516797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" fillcolor="window" strokecolor="windowText" strokeweight="1.5pt">
                <v:textbox>
                  <w:txbxContent>
                    <w:p w14:paraId="3F1D87B7" w14:textId="327DB4A5" w:rsidR="00F133B0" w:rsidRDefault="00F133B0" w:rsidP="00F133B0">
                      <w:pPr>
                        <w:jc w:val="center"/>
                      </w:pPr>
                      <w:r>
                        <w:t>Update of Parking Charge Notice issued</w:t>
                      </w:r>
                    </w:p>
                  </w:txbxContent>
                </v:textbox>
                <w10:wrap anchorx="margin"/>
              </v:rect>
            </w:pict>
          </mc:Fallback>
        </mc:AlternateContent>
      </w:r>
      <w:r w:rsidR="008C2952">
        <w:rPr>
          <w:b/>
          <w:bCs/>
          <w:noProof/>
        </w:rPr>
        <mc:AlternateContent>
          <mc:Choice Requires="wps">
            <w:drawing>
              <wp:anchor distT="0" distB="0" distL="114300" distR="114300" simplePos="0" relativeHeight="251711488" behindDoc="0" locked="0" layoutInCell="1" allowOverlap="1" wp14:anchorId="16B86D83" wp14:editId="6D00A2CC">
                <wp:simplePos x="0" y="0"/>
                <wp:positionH relativeFrom="margin">
                  <wp:posOffset>5000625</wp:posOffset>
                </wp:positionH>
                <wp:positionV relativeFrom="paragraph">
                  <wp:posOffset>1430655</wp:posOffset>
                </wp:positionV>
                <wp:extent cx="142875" cy="266700"/>
                <wp:effectExtent l="19050" t="0" r="28575" b="38100"/>
                <wp:wrapNone/>
                <wp:docPr id="1839409410" name="Arrow: Down 4"/>
                <wp:cNvGraphicFramePr/>
                <a:graphic xmlns:a="http://schemas.openxmlformats.org/drawingml/2006/main">
                  <a:graphicData uri="http://schemas.microsoft.com/office/word/2010/wordprocessingShape">
                    <wps:wsp>
                      <wps:cNvSpPr/>
                      <wps:spPr>
                        <a:xfrm>
                          <a:off x="0" y="0"/>
                          <a:ext cx="142875" cy="2667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9E028" id="Arrow: Down 4" o:spid="_x0000_s1026" type="#_x0000_t67" style="position:absolute;margin-left:393.75pt;margin-top:112.65pt;width:11.25pt;height:21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" adj="15814" fillcolor="windowText" strokeweight="1pt">
                <w10:wrap anchorx="margin"/>
              </v:shape>
            </w:pict>
          </mc:Fallback>
        </mc:AlternateContent>
      </w:r>
      <w:r w:rsidR="008C2952">
        <w:rPr>
          <w:b/>
          <w:bCs/>
          <w:noProof/>
        </w:rPr>
        <mc:AlternateContent>
          <mc:Choice Requires="wps">
            <w:drawing>
              <wp:anchor distT="0" distB="0" distL="114300" distR="114300" simplePos="0" relativeHeight="251675648" behindDoc="0" locked="0" layoutInCell="1" allowOverlap="1" wp14:anchorId="1463D59E" wp14:editId="548FDB82">
                <wp:simplePos x="0" y="0"/>
                <wp:positionH relativeFrom="margin">
                  <wp:align>center</wp:align>
                </wp:positionH>
                <wp:positionV relativeFrom="paragraph">
                  <wp:posOffset>3123565</wp:posOffset>
                </wp:positionV>
                <wp:extent cx="2247900" cy="1000125"/>
                <wp:effectExtent l="0" t="0" r="19050" b="10160"/>
                <wp:wrapNone/>
                <wp:docPr id="1203136793" name="Rectangle 3"/>
                <wp:cNvGraphicFramePr/>
                <a:graphic xmlns:a="http://schemas.openxmlformats.org/drawingml/2006/main">
                  <a:graphicData uri="http://schemas.microsoft.com/office/word/2010/wordprocessingShape">
                    <wps:wsp>
                      <wps:cNvSpPr/>
                      <wps:spPr>
                        <a:xfrm>
                          <a:off x="0" y="0"/>
                          <a:ext cx="2247900" cy="10001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517FD4A" w14:textId="3828563D" w:rsidR="00F133B0" w:rsidRDefault="00F133B0" w:rsidP="00F133B0">
                            <w:pPr>
                              <w:jc w:val="center"/>
                            </w:pPr>
                            <w:r>
                              <w:t>Appeal rejected, with grounds for rejection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463D59E" id="_x0000_s1036" style="position:absolute;margin-left:0;margin-top:245.95pt;width:177pt;height:78.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" fillcolor="window" strokecolor="windowText" strokeweight="1.5pt">
                <v:textbox style="mso-fit-shape-to-text:t">
                  <w:txbxContent>
                    <w:p w14:paraId="7517FD4A" w14:textId="3828563D" w:rsidR="00F133B0" w:rsidRDefault="00F133B0" w:rsidP="00F133B0">
                      <w:pPr>
                        <w:jc w:val="center"/>
                      </w:pPr>
                      <w:r>
                        <w:t>Appeal rejected, with grounds for rejection provided</w:t>
                      </w:r>
                    </w:p>
                  </w:txbxContent>
                </v:textbox>
                <w10:wrap anchorx="margin"/>
              </v:rect>
            </w:pict>
          </mc:Fallback>
        </mc:AlternateContent>
      </w:r>
      <w:r w:rsidR="008C2952">
        <w:rPr>
          <w:b/>
          <w:bCs/>
          <w:noProof/>
        </w:rPr>
        <mc:AlternateContent>
          <mc:Choice Requires="wps">
            <w:drawing>
              <wp:anchor distT="0" distB="0" distL="114300" distR="114300" simplePos="0" relativeHeight="251709440" behindDoc="0" locked="0" layoutInCell="1" allowOverlap="1" wp14:anchorId="5C568B40" wp14:editId="241CFA6A">
                <wp:simplePos x="0" y="0"/>
                <wp:positionH relativeFrom="margin">
                  <wp:align>center</wp:align>
                </wp:positionH>
                <wp:positionV relativeFrom="paragraph">
                  <wp:posOffset>2787650</wp:posOffset>
                </wp:positionV>
                <wp:extent cx="142875" cy="266700"/>
                <wp:effectExtent l="19050" t="0" r="28575" b="38100"/>
                <wp:wrapNone/>
                <wp:docPr id="1767416805" name="Arrow: Down 4"/>
                <wp:cNvGraphicFramePr/>
                <a:graphic xmlns:a="http://schemas.openxmlformats.org/drawingml/2006/main">
                  <a:graphicData uri="http://schemas.microsoft.com/office/word/2010/wordprocessingShape">
                    <wps:wsp>
                      <wps:cNvSpPr/>
                      <wps:spPr>
                        <a:xfrm>
                          <a:off x="0" y="0"/>
                          <a:ext cx="142875" cy="2667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41078" id="Arrow: Down 4" o:spid="_x0000_s1026" type="#_x0000_t67" style="position:absolute;margin-left:0;margin-top:219.5pt;width:11.25pt;height:21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" adj="15814" fillcolor="windowText" strokeweight="1pt">
                <w10:wrap anchorx="margin"/>
              </v:shape>
            </w:pict>
          </mc:Fallback>
        </mc:AlternateContent>
      </w:r>
      <w:r w:rsidR="008C2952">
        <w:rPr>
          <w:b/>
          <w:bCs/>
          <w:noProof/>
        </w:rPr>
        <mc:AlternateContent>
          <mc:Choice Requires="wps">
            <w:drawing>
              <wp:anchor distT="0" distB="0" distL="114300" distR="114300" simplePos="0" relativeHeight="251707392" behindDoc="0" locked="0" layoutInCell="1" allowOverlap="1" wp14:anchorId="3563AB41" wp14:editId="1C518598">
                <wp:simplePos x="0" y="0"/>
                <wp:positionH relativeFrom="margin">
                  <wp:posOffset>1381442</wp:posOffset>
                </wp:positionH>
                <wp:positionV relativeFrom="paragraph">
                  <wp:posOffset>2066609</wp:posOffset>
                </wp:positionV>
                <wp:extent cx="142875" cy="266700"/>
                <wp:effectExtent l="14288" t="23812" r="0" b="42863"/>
                <wp:wrapNone/>
                <wp:docPr id="837541974" name="Arrow: Down 4"/>
                <wp:cNvGraphicFramePr/>
                <a:graphic xmlns:a="http://schemas.openxmlformats.org/drawingml/2006/main">
                  <a:graphicData uri="http://schemas.microsoft.com/office/word/2010/wordprocessingShape">
                    <wps:wsp>
                      <wps:cNvSpPr/>
                      <wps:spPr>
                        <a:xfrm rot="5400000">
                          <a:off x="0" y="0"/>
                          <a:ext cx="142875" cy="2667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FC62A" id="Arrow: Down 4" o:spid="_x0000_s1026" type="#_x0000_t67" style="position:absolute;margin-left:108.75pt;margin-top:162.75pt;width:11.25pt;height:21pt;rotation:90;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" adj="15814" fillcolor="windowText" strokeweight="1pt">
                <w10:wrap anchorx="margin"/>
              </v:shape>
            </w:pict>
          </mc:Fallback>
        </mc:AlternateContent>
      </w:r>
      <w:r w:rsidR="008C2952">
        <w:rPr>
          <w:b/>
          <w:bCs/>
          <w:noProof/>
        </w:rPr>
        <mc:AlternateContent>
          <mc:Choice Requires="wps">
            <w:drawing>
              <wp:anchor distT="0" distB="0" distL="114300" distR="114300" simplePos="0" relativeHeight="251671552" behindDoc="0" locked="0" layoutInCell="1" allowOverlap="1" wp14:anchorId="05C5444C" wp14:editId="1EEC99D7">
                <wp:simplePos x="0" y="0"/>
                <wp:positionH relativeFrom="margin">
                  <wp:align>left</wp:align>
                </wp:positionH>
                <wp:positionV relativeFrom="paragraph">
                  <wp:posOffset>2970530</wp:posOffset>
                </wp:positionV>
                <wp:extent cx="1219200" cy="742950"/>
                <wp:effectExtent l="0" t="0" r="19050" b="19050"/>
                <wp:wrapNone/>
                <wp:docPr id="495952426" name="Rectangle 3"/>
                <wp:cNvGraphicFramePr/>
                <a:graphic xmlns:a="http://schemas.openxmlformats.org/drawingml/2006/main">
                  <a:graphicData uri="http://schemas.microsoft.com/office/word/2010/wordprocessingShape">
                    <wps:wsp>
                      <wps:cNvSpPr/>
                      <wps:spPr>
                        <a:xfrm>
                          <a:off x="0" y="0"/>
                          <a:ext cx="1219200" cy="7429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D98A8CF" w14:textId="28BDD937" w:rsidR="00F133B0" w:rsidRDefault="00B73A42" w:rsidP="00F133B0">
                            <w:pPr>
                              <w:jc w:val="center"/>
                            </w:pPr>
                            <w:r>
                              <w:t>Parking Charge Notice cancelled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5444C" id="_x0000_s1037" style="position:absolute;margin-left:0;margin-top:233.9pt;width:96pt;height:58.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" fillcolor="window" strokecolor="windowText" strokeweight="1.5pt">
                <v:textbox>
                  <w:txbxContent>
                    <w:p w14:paraId="4D98A8CF" w14:textId="28BDD937" w:rsidR="00F133B0" w:rsidRDefault="00B73A42" w:rsidP="00F133B0">
                      <w:pPr>
                        <w:jc w:val="center"/>
                      </w:pPr>
                      <w:r>
                        <w:t>Parking Charge Notice cancelled</w:t>
                      </w:r>
                    </w:p>
                  </w:txbxContent>
                </v:textbox>
                <w10:wrap anchorx="margin"/>
              </v:rect>
            </w:pict>
          </mc:Fallback>
        </mc:AlternateContent>
      </w:r>
      <w:r w:rsidR="008C2952">
        <w:rPr>
          <w:b/>
          <w:bCs/>
          <w:noProof/>
        </w:rPr>
        <mc:AlternateContent>
          <mc:Choice Requires="wps">
            <w:drawing>
              <wp:anchor distT="0" distB="0" distL="114300" distR="114300" simplePos="0" relativeHeight="251703296" behindDoc="0" locked="0" layoutInCell="1" allowOverlap="1" wp14:anchorId="65A2025E" wp14:editId="07087D81">
                <wp:simplePos x="0" y="0"/>
                <wp:positionH relativeFrom="margin">
                  <wp:align>center</wp:align>
                </wp:positionH>
                <wp:positionV relativeFrom="paragraph">
                  <wp:posOffset>1467485</wp:posOffset>
                </wp:positionV>
                <wp:extent cx="142875" cy="266700"/>
                <wp:effectExtent l="19050" t="0" r="28575" b="38100"/>
                <wp:wrapNone/>
                <wp:docPr id="813838192" name="Arrow: Down 4"/>
                <wp:cNvGraphicFramePr/>
                <a:graphic xmlns:a="http://schemas.openxmlformats.org/drawingml/2006/main">
                  <a:graphicData uri="http://schemas.microsoft.com/office/word/2010/wordprocessingShape">
                    <wps:wsp>
                      <wps:cNvSpPr/>
                      <wps:spPr>
                        <a:xfrm>
                          <a:off x="0" y="0"/>
                          <a:ext cx="142875" cy="266700"/>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46D5B" id="Arrow: Down 4" o:spid="_x0000_s1026" type="#_x0000_t67" style="position:absolute;margin-left:0;margin-top:115.55pt;width:11.25pt;height:21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" adj="15814" fillcolor="windowText" strokeweight="1pt">
                <w10:wrap anchorx="margin"/>
              </v:shape>
            </w:pict>
          </mc:Fallback>
        </mc:AlternateContent>
      </w:r>
      <w:r w:rsidR="008C2952">
        <w:rPr>
          <w:b/>
          <w:bCs/>
          <w:noProof/>
        </w:rPr>
        <mc:AlternateContent>
          <mc:Choice Requires="wps">
            <w:drawing>
              <wp:anchor distT="0" distB="0" distL="114300" distR="114300" simplePos="0" relativeHeight="251669504" behindDoc="0" locked="0" layoutInCell="1" allowOverlap="1" wp14:anchorId="511A1D57" wp14:editId="083344EB">
                <wp:simplePos x="0" y="0"/>
                <wp:positionH relativeFrom="margin">
                  <wp:posOffset>4476750</wp:posOffset>
                </wp:positionH>
                <wp:positionV relativeFrom="paragraph">
                  <wp:posOffset>1772285</wp:posOffset>
                </wp:positionV>
                <wp:extent cx="1219200" cy="1028700"/>
                <wp:effectExtent l="0" t="0" r="19050" b="19050"/>
                <wp:wrapNone/>
                <wp:docPr id="718902654" name="Rectangle 3"/>
                <wp:cNvGraphicFramePr/>
                <a:graphic xmlns:a="http://schemas.openxmlformats.org/drawingml/2006/main">
                  <a:graphicData uri="http://schemas.microsoft.com/office/word/2010/wordprocessingShape">
                    <wps:wsp>
                      <wps:cNvSpPr/>
                      <wps:spPr>
                        <a:xfrm>
                          <a:off x="0" y="0"/>
                          <a:ext cx="1219200" cy="10287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A11FFF7" w14:textId="71594515" w:rsidR="00F133B0" w:rsidRDefault="00F133B0" w:rsidP="00F133B0">
                            <w:pPr>
                              <w:jc w:val="center"/>
                            </w:pPr>
                            <w:r>
                              <w:t>Parking Charge Notice increases to higher rate as detailed within the Notice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A1D57" id="_x0000_s1038" style="position:absolute;margin-left:352.5pt;margin-top:139.55pt;width:96pt;height:81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" fillcolor="window" strokecolor="windowText" strokeweight="1.5pt">
                <v:textbox>
                  <w:txbxContent>
                    <w:p w14:paraId="2A11FFF7" w14:textId="71594515" w:rsidR="00F133B0" w:rsidRDefault="00F133B0" w:rsidP="00F133B0">
                      <w:pPr>
                        <w:jc w:val="center"/>
                      </w:pPr>
                      <w:r>
                        <w:t>Parking Charge Notice increases to higher rate as detailed within the Notice</w:t>
                      </w:r>
                    </w:p>
                  </w:txbxContent>
                </v:textbox>
                <w10:wrap anchorx="margin"/>
              </v:rect>
            </w:pict>
          </mc:Fallback>
        </mc:AlternateContent>
      </w:r>
      <w:r w:rsidR="008C2952">
        <w:rPr>
          <w:b/>
          <w:bCs/>
          <w:noProof/>
        </w:rPr>
        <mc:AlternateContent>
          <mc:Choice Requires="wps">
            <w:drawing>
              <wp:anchor distT="0" distB="0" distL="114300" distR="114300" simplePos="0" relativeHeight="251673600" behindDoc="0" locked="0" layoutInCell="1" allowOverlap="1" wp14:anchorId="7FD012F8" wp14:editId="0340E1C4">
                <wp:simplePos x="0" y="0"/>
                <wp:positionH relativeFrom="margin">
                  <wp:align>center</wp:align>
                </wp:positionH>
                <wp:positionV relativeFrom="paragraph">
                  <wp:posOffset>1784985</wp:posOffset>
                </wp:positionV>
                <wp:extent cx="2247900" cy="1000125"/>
                <wp:effectExtent l="0" t="0" r="19050" b="23495"/>
                <wp:wrapNone/>
                <wp:docPr id="534009579" name="Rectangle 3"/>
                <wp:cNvGraphicFramePr/>
                <a:graphic xmlns:a="http://schemas.openxmlformats.org/drawingml/2006/main">
                  <a:graphicData uri="http://schemas.microsoft.com/office/word/2010/wordprocessingShape">
                    <wps:wsp>
                      <wps:cNvSpPr/>
                      <wps:spPr>
                        <a:xfrm>
                          <a:off x="0" y="0"/>
                          <a:ext cx="2247900" cy="10001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5CB3BE2" w14:textId="78DE2D07" w:rsidR="00F133B0" w:rsidRDefault="00F133B0" w:rsidP="00F133B0">
                            <w:pPr>
                              <w:jc w:val="center"/>
                            </w:pPr>
                            <w:r>
                              <w:t>Parking Charge Notice put on hold while stage one appeal conducted by Facilities Service Desk 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FD012F8" id="_x0000_s1039" style="position:absolute;margin-left:0;margin-top:140.55pt;width:177pt;height:78.7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" fillcolor="window" strokecolor="windowText" strokeweight="1.5pt">
                <v:textbox style="mso-fit-shape-to-text:t">
                  <w:txbxContent>
                    <w:p w14:paraId="55CB3BE2" w14:textId="78DE2D07" w:rsidR="00F133B0" w:rsidRDefault="00F133B0" w:rsidP="00F133B0">
                      <w:pPr>
                        <w:jc w:val="center"/>
                      </w:pPr>
                      <w:r>
                        <w:t>Parking Charge Notice put on hold while stage one appeal conducted by Facilities Service Desk Team Leader</w:t>
                      </w:r>
                    </w:p>
                  </w:txbxContent>
                </v:textbox>
                <w10:wrap anchorx="margin"/>
              </v:rect>
            </w:pict>
          </mc:Fallback>
        </mc:AlternateContent>
      </w:r>
      <w:r w:rsidR="008C2952">
        <w:rPr>
          <w:b/>
          <w:bCs/>
          <w:noProof/>
        </w:rPr>
        <mc:AlternateContent>
          <mc:Choice Requires="wps">
            <w:drawing>
              <wp:anchor distT="0" distB="0" distL="114300" distR="114300" simplePos="0" relativeHeight="251663360" behindDoc="0" locked="0" layoutInCell="1" allowOverlap="1" wp14:anchorId="43613A04" wp14:editId="3ED4BEA3">
                <wp:simplePos x="0" y="0"/>
                <wp:positionH relativeFrom="margin">
                  <wp:align>left</wp:align>
                </wp:positionH>
                <wp:positionV relativeFrom="paragraph">
                  <wp:posOffset>494665</wp:posOffset>
                </wp:positionV>
                <wp:extent cx="1219200" cy="742950"/>
                <wp:effectExtent l="0" t="0" r="19050" b="19050"/>
                <wp:wrapNone/>
                <wp:docPr id="548220668" name="Rectangle 3"/>
                <wp:cNvGraphicFramePr/>
                <a:graphic xmlns:a="http://schemas.openxmlformats.org/drawingml/2006/main">
                  <a:graphicData uri="http://schemas.microsoft.com/office/word/2010/wordprocessingShape">
                    <wps:wsp>
                      <wps:cNvSpPr/>
                      <wps:spPr>
                        <a:xfrm>
                          <a:off x="0" y="0"/>
                          <a:ext cx="1219200" cy="7429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3E9B43F" w14:textId="67FA9AB9" w:rsidR="00F133B0" w:rsidRDefault="00F133B0" w:rsidP="00F133B0">
                            <w:pPr>
                              <w:jc w:val="center"/>
                            </w:pPr>
                            <w:r>
                              <w:t>Payment received within 14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13A04" id="_x0000_s1040" style="position:absolute;margin-left:0;margin-top:38.95pt;width:96pt;height:58.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" fillcolor="window" strokecolor="windowText" strokeweight="1.5pt">
                <v:textbox>
                  <w:txbxContent>
                    <w:p w14:paraId="33E9B43F" w14:textId="67FA9AB9" w:rsidR="00F133B0" w:rsidRDefault="00F133B0" w:rsidP="00F133B0">
                      <w:pPr>
                        <w:jc w:val="center"/>
                      </w:pPr>
                      <w:r>
                        <w:t>Payment received within 14 days</w:t>
                      </w:r>
                    </w:p>
                  </w:txbxContent>
                </v:textbox>
                <w10:wrap anchorx="margin"/>
              </v:rect>
            </w:pict>
          </mc:Fallback>
        </mc:AlternateContent>
      </w:r>
      <w:r w:rsidR="008C2952">
        <w:rPr>
          <w:b/>
          <w:bCs/>
          <w:noProof/>
        </w:rPr>
        <mc:AlternateContent>
          <mc:Choice Requires="wps">
            <w:drawing>
              <wp:anchor distT="0" distB="0" distL="114300" distR="114300" simplePos="0" relativeHeight="251697152" behindDoc="0" locked="0" layoutInCell="1" allowOverlap="1" wp14:anchorId="0051DF34" wp14:editId="56C30A75">
                <wp:simplePos x="0" y="0"/>
                <wp:positionH relativeFrom="margin">
                  <wp:posOffset>2770505</wp:posOffset>
                </wp:positionH>
                <wp:positionV relativeFrom="paragraph">
                  <wp:posOffset>38735</wp:posOffset>
                </wp:positionV>
                <wp:extent cx="190500" cy="409575"/>
                <wp:effectExtent l="19050" t="0" r="19050" b="47625"/>
                <wp:wrapNone/>
                <wp:docPr id="1365444167" name="Arrow: Down 4"/>
                <wp:cNvGraphicFramePr/>
                <a:graphic xmlns:a="http://schemas.openxmlformats.org/drawingml/2006/main">
                  <a:graphicData uri="http://schemas.microsoft.com/office/word/2010/wordprocessingShape">
                    <wps:wsp>
                      <wps:cNvSpPr/>
                      <wps:spPr>
                        <a:xfrm>
                          <a:off x="0" y="0"/>
                          <a:ext cx="190500" cy="4095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08906" id="Arrow: Down 4" o:spid="_x0000_s1026" type="#_x0000_t67" style="position:absolute;margin-left:218.15pt;margin-top:3.05pt;width:15pt;height:32.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" adj="16577" fillcolor="black [3200]" strokecolor="black [480]" strokeweight="1pt">
                <w10:wrap anchorx="margin"/>
              </v:shape>
            </w:pict>
          </mc:Fallback>
        </mc:AlternateContent>
      </w:r>
      <w:r w:rsidR="008C2952">
        <w:rPr>
          <w:b/>
          <w:bCs/>
          <w:noProof/>
        </w:rPr>
        <mc:AlternateContent>
          <mc:Choice Requires="wps">
            <w:drawing>
              <wp:anchor distT="0" distB="0" distL="114300" distR="114300" simplePos="0" relativeHeight="251665408" behindDoc="0" locked="0" layoutInCell="1" allowOverlap="1" wp14:anchorId="2D315032" wp14:editId="33EA50C7">
                <wp:simplePos x="0" y="0"/>
                <wp:positionH relativeFrom="margin">
                  <wp:align>right</wp:align>
                </wp:positionH>
                <wp:positionV relativeFrom="paragraph">
                  <wp:posOffset>475615</wp:posOffset>
                </wp:positionV>
                <wp:extent cx="1219200" cy="857250"/>
                <wp:effectExtent l="0" t="0" r="19050" b="19050"/>
                <wp:wrapNone/>
                <wp:docPr id="456317266" name="Rectangle 3"/>
                <wp:cNvGraphicFramePr/>
                <a:graphic xmlns:a="http://schemas.openxmlformats.org/drawingml/2006/main">
                  <a:graphicData uri="http://schemas.microsoft.com/office/word/2010/wordprocessingShape">
                    <wps:wsp>
                      <wps:cNvSpPr/>
                      <wps:spPr>
                        <a:xfrm>
                          <a:off x="0" y="0"/>
                          <a:ext cx="1219200" cy="8572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7BDDBA1" w14:textId="507C1D85" w:rsidR="00F133B0" w:rsidRDefault="00F133B0" w:rsidP="00F133B0">
                            <w:pPr>
                              <w:jc w:val="center"/>
                            </w:pPr>
                            <w:r>
                              <w:t>No payment received nor appeal issued within 14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315032" id="_x0000_s1041" style="position:absolute;margin-left:44.8pt;margin-top:37.45pt;width:96pt;height:6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" fillcolor="window" strokecolor="windowText" strokeweight="1.5pt">
                <v:textbox>
                  <w:txbxContent>
                    <w:p w14:paraId="17BDDBA1" w14:textId="507C1D85" w:rsidR="00F133B0" w:rsidRDefault="00F133B0" w:rsidP="00F133B0">
                      <w:pPr>
                        <w:jc w:val="center"/>
                      </w:pPr>
                      <w:r>
                        <w:t>No payment received nor appeal issued within 14 days</w:t>
                      </w:r>
                    </w:p>
                  </w:txbxContent>
                </v:textbox>
                <w10:wrap anchorx="margin"/>
              </v:rect>
            </w:pict>
          </mc:Fallback>
        </mc:AlternateContent>
      </w:r>
      <w:r w:rsidR="008C2952">
        <w:rPr>
          <w:b/>
          <w:bCs/>
          <w:noProof/>
        </w:rPr>
        <mc:AlternateContent>
          <mc:Choice Requires="wps">
            <w:drawing>
              <wp:anchor distT="0" distB="0" distL="114300" distR="114300" simplePos="0" relativeHeight="251661312" behindDoc="0" locked="0" layoutInCell="1" allowOverlap="1" wp14:anchorId="00A7E362" wp14:editId="5156DA2A">
                <wp:simplePos x="0" y="0"/>
                <wp:positionH relativeFrom="margin">
                  <wp:align>center</wp:align>
                </wp:positionH>
                <wp:positionV relativeFrom="paragraph">
                  <wp:posOffset>486410</wp:posOffset>
                </wp:positionV>
                <wp:extent cx="2247900" cy="1000125"/>
                <wp:effectExtent l="0" t="0" r="19050" b="23495"/>
                <wp:wrapNone/>
                <wp:docPr id="1224601776" name="Rectangle 3"/>
                <wp:cNvGraphicFramePr/>
                <a:graphic xmlns:a="http://schemas.openxmlformats.org/drawingml/2006/main">
                  <a:graphicData uri="http://schemas.microsoft.com/office/word/2010/wordprocessingShape">
                    <wps:wsp>
                      <wps:cNvSpPr/>
                      <wps:spPr>
                        <a:xfrm>
                          <a:off x="0" y="0"/>
                          <a:ext cx="2247900" cy="10001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1690107" w14:textId="4A357A61" w:rsidR="00F133B0" w:rsidRDefault="00AD2090" w:rsidP="00F133B0">
                            <w:pPr>
                              <w:jc w:val="center"/>
                            </w:pPr>
                            <w:r>
                              <w:t>Driver</w:t>
                            </w:r>
                            <w:r w:rsidR="00F133B0">
                              <w:t xml:space="preserve"> submits a stage one appeal to the Parking Charge Notice following guidance and timescale</w:t>
                            </w:r>
                            <w:r w:rsidR="00B73A42">
                              <w:t xml:space="preserve"> detailed within Notice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0A7E362" id="_x0000_s1042" style="position:absolute;margin-left:0;margin-top:38.3pt;width:177pt;height:78.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" fillcolor="window" strokecolor="windowText" strokeweight="1.5pt">
                <v:textbox style="mso-fit-shape-to-text:t">
                  <w:txbxContent>
                    <w:p w14:paraId="71690107" w14:textId="4A357A61" w:rsidR="00F133B0" w:rsidRDefault="00AD2090" w:rsidP="00F133B0">
                      <w:pPr>
                        <w:jc w:val="center"/>
                      </w:pPr>
                      <w:r>
                        <w:t>Driver</w:t>
                      </w:r>
                      <w:r w:rsidR="00F133B0">
                        <w:t xml:space="preserve"> submits a stage one appeal to the Parking Charge Notice following guidance and timescale</w:t>
                      </w:r>
                      <w:r w:rsidR="00B73A42">
                        <w:t xml:space="preserve"> detailed within Notice</w:t>
                      </w:r>
                    </w:p>
                  </w:txbxContent>
                </v:textbox>
                <w10:wrap anchorx="margin"/>
              </v:rect>
            </w:pict>
          </mc:Fallback>
        </mc:AlternateContent>
      </w:r>
      <w:r w:rsidR="008C2952">
        <w:rPr>
          <w:b/>
          <w:bCs/>
          <w:noProof/>
        </w:rPr>
        <mc:AlternateContent>
          <mc:Choice Requires="wps">
            <w:drawing>
              <wp:anchor distT="0" distB="0" distL="114300" distR="114300" simplePos="0" relativeHeight="251694080" behindDoc="0" locked="0" layoutInCell="1" allowOverlap="1" wp14:anchorId="4AD413A6" wp14:editId="7462DD32">
                <wp:simplePos x="0" y="0"/>
                <wp:positionH relativeFrom="margin">
                  <wp:posOffset>2914650</wp:posOffset>
                </wp:positionH>
                <wp:positionV relativeFrom="paragraph">
                  <wp:posOffset>6981190</wp:posOffset>
                </wp:positionV>
                <wp:extent cx="1219200" cy="742950"/>
                <wp:effectExtent l="0" t="0" r="19050" b="19050"/>
                <wp:wrapNone/>
                <wp:docPr id="1072248421" name="Rectangle 3"/>
                <wp:cNvGraphicFramePr/>
                <a:graphic xmlns:a="http://schemas.openxmlformats.org/drawingml/2006/main">
                  <a:graphicData uri="http://schemas.microsoft.com/office/word/2010/wordprocessingShape">
                    <wps:wsp>
                      <wps:cNvSpPr/>
                      <wps:spPr>
                        <a:xfrm>
                          <a:off x="0" y="0"/>
                          <a:ext cx="1219200" cy="7429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612A830" w14:textId="4BA17C11" w:rsidR="0074724E" w:rsidRDefault="0074724E" w:rsidP="0074724E">
                            <w:pPr>
                              <w:jc w:val="center"/>
                            </w:pPr>
                            <w:r>
                              <w:t>Payment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413A6" id="_x0000_s1043" style="position:absolute;margin-left:229.5pt;margin-top:549.7pt;width:96pt;height:58.5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" fillcolor="window" strokecolor="windowText" strokeweight="1.5pt">
                <v:textbox>
                  <w:txbxContent>
                    <w:p w14:paraId="4612A830" w14:textId="4BA17C11" w:rsidR="0074724E" w:rsidRDefault="0074724E" w:rsidP="0074724E">
                      <w:pPr>
                        <w:jc w:val="center"/>
                      </w:pPr>
                      <w:r>
                        <w:t>Payment received</w:t>
                      </w:r>
                    </w:p>
                  </w:txbxContent>
                </v:textbox>
                <w10:wrap anchorx="margin"/>
              </v:rect>
            </w:pict>
          </mc:Fallback>
        </mc:AlternateContent>
      </w:r>
      <w:r w:rsidR="00B73A42">
        <w:rPr>
          <w:b/>
          <w:bCs/>
          <w:noProof/>
        </w:rPr>
        <mc:AlternateContent>
          <mc:Choice Requires="wps">
            <w:drawing>
              <wp:anchor distT="0" distB="0" distL="114300" distR="114300" simplePos="0" relativeHeight="251667456" behindDoc="0" locked="0" layoutInCell="1" allowOverlap="1" wp14:anchorId="02E651EB" wp14:editId="3833D977">
                <wp:simplePos x="0" y="0"/>
                <wp:positionH relativeFrom="margin">
                  <wp:align>left</wp:align>
                </wp:positionH>
                <wp:positionV relativeFrom="paragraph">
                  <wp:posOffset>1771015</wp:posOffset>
                </wp:positionV>
                <wp:extent cx="1219200" cy="742950"/>
                <wp:effectExtent l="0" t="0" r="19050" b="19050"/>
                <wp:wrapNone/>
                <wp:docPr id="1812782475" name="Rectangle 3"/>
                <wp:cNvGraphicFramePr/>
                <a:graphic xmlns:a="http://schemas.openxmlformats.org/drawingml/2006/main">
                  <a:graphicData uri="http://schemas.microsoft.com/office/word/2010/wordprocessingShape">
                    <wps:wsp>
                      <wps:cNvSpPr/>
                      <wps:spPr>
                        <a:xfrm>
                          <a:off x="0" y="0"/>
                          <a:ext cx="1219200" cy="7429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395D7B6" w14:textId="0607BBB6" w:rsidR="00F133B0" w:rsidRDefault="00F133B0" w:rsidP="00F133B0">
                            <w:pPr>
                              <w:jc w:val="center"/>
                            </w:pPr>
                            <w:r>
                              <w:t>Appeal accepted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651EB" id="_x0000_s1044" style="position:absolute;margin-left:0;margin-top:139.45pt;width:96pt;height:58.5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" fillcolor="window" strokecolor="windowText" strokeweight="1.5pt">
                <v:textbox>
                  <w:txbxContent>
                    <w:p w14:paraId="3395D7B6" w14:textId="0607BBB6" w:rsidR="00F133B0" w:rsidRDefault="00F133B0" w:rsidP="00F133B0">
                      <w:pPr>
                        <w:jc w:val="center"/>
                      </w:pPr>
                      <w:r>
                        <w:t>Appeal accepted</w:t>
                      </w:r>
                    </w:p>
                  </w:txbxContent>
                </v:textbox>
                <w10:wrap anchorx="margin"/>
              </v:rect>
            </w:pict>
          </mc:Fallback>
        </mc:AlternateContent>
      </w:r>
    </w:p>
    <w:sectPr w:rsidR="000A48DB" w:rsidRPr="00100B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EAC"/>
    <w:multiLevelType w:val="hybridMultilevel"/>
    <w:tmpl w:val="F182B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FF58EE"/>
    <w:multiLevelType w:val="multilevel"/>
    <w:tmpl w:val="2676DC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87E4F02"/>
    <w:multiLevelType w:val="hybridMultilevel"/>
    <w:tmpl w:val="8AC2D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AF382F"/>
    <w:multiLevelType w:val="hybridMultilevel"/>
    <w:tmpl w:val="49BAE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8A0380"/>
    <w:multiLevelType w:val="hybridMultilevel"/>
    <w:tmpl w:val="E850D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F52F8B"/>
    <w:multiLevelType w:val="hybridMultilevel"/>
    <w:tmpl w:val="4BCEA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354F9B"/>
    <w:multiLevelType w:val="hybridMultilevel"/>
    <w:tmpl w:val="5DE20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CD1479"/>
    <w:multiLevelType w:val="hybridMultilevel"/>
    <w:tmpl w:val="312AA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6662094">
    <w:abstractNumId w:val="1"/>
  </w:num>
  <w:num w:numId="2" w16cid:durableId="492647915">
    <w:abstractNumId w:val="3"/>
  </w:num>
  <w:num w:numId="3" w16cid:durableId="1849102948">
    <w:abstractNumId w:val="5"/>
  </w:num>
  <w:num w:numId="4" w16cid:durableId="845243361">
    <w:abstractNumId w:val="7"/>
  </w:num>
  <w:num w:numId="5" w16cid:durableId="499393034">
    <w:abstractNumId w:val="2"/>
  </w:num>
  <w:num w:numId="6" w16cid:durableId="90248813">
    <w:abstractNumId w:val="0"/>
  </w:num>
  <w:num w:numId="7" w16cid:durableId="1924562493">
    <w:abstractNumId w:val="4"/>
  </w:num>
  <w:num w:numId="8" w16cid:durableId="336349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0A"/>
    <w:rsid w:val="00021B29"/>
    <w:rsid w:val="00054FB7"/>
    <w:rsid w:val="00063E06"/>
    <w:rsid w:val="000811F5"/>
    <w:rsid w:val="000A48DB"/>
    <w:rsid w:val="000A6B84"/>
    <w:rsid w:val="000B6B62"/>
    <w:rsid w:val="000C71AE"/>
    <w:rsid w:val="000E1520"/>
    <w:rsid w:val="000F429C"/>
    <w:rsid w:val="00100BCB"/>
    <w:rsid w:val="001131BF"/>
    <w:rsid w:val="001146D2"/>
    <w:rsid w:val="00131AA0"/>
    <w:rsid w:val="001512D4"/>
    <w:rsid w:val="001512E4"/>
    <w:rsid w:val="0016030E"/>
    <w:rsid w:val="00167E2A"/>
    <w:rsid w:val="001B0FE4"/>
    <w:rsid w:val="001C2541"/>
    <w:rsid w:val="001E5FC7"/>
    <w:rsid w:val="002215EC"/>
    <w:rsid w:val="00231532"/>
    <w:rsid w:val="0028557F"/>
    <w:rsid w:val="00287D13"/>
    <w:rsid w:val="002B0608"/>
    <w:rsid w:val="00387188"/>
    <w:rsid w:val="0039001B"/>
    <w:rsid w:val="003B4CE6"/>
    <w:rsid w:val="003C1C30"/>
    <w:rsid w:val="003C386A"/>
    <w:rsid w:val="003C7422"/>
    <w:rsid w:val="003E40DC"/>
    <w:rsid w:val="004033AB"/>
    <w:rsid w:val="00461081"/>
    <w:rsid w:val="00480528"/>
    <w:rsid w:val="004B0EF9"/>
    <w:rsid w:val="004F36A4"/>
    <w:rsid w:val="004F7524"/>
    <w:rsid w:val="00573F1E"/>
    <w:rsid w:val="005B6288"/>
    <w:rsid w:val="005B70BD"/>
    <w:rsid w:val="005C1CFF"/>
    <w:rsid w:val="005C5BA2"/>
    <w:rsid w:val="005D150A"/>
    <w:rsid w:val="005D1DE5"/>
    <w:rsid w:val="00640451"/>
    <w:rsid w:val="006523A3"/>
    <w:rsid w:val="006614A7"/>
    <w:rsid w:val="006A62C1"/>
    <w:rsid w:val="006C08A8"/>
    <w:rsid w:val="00740F43"/>
    <w:rsid w:val="0074724E"/>
    <w:rsid w:val="00756B97"/>
    <w:rsid w:val="007B6726"/>
    <w:rsid w:val="008433EF"/>
    <w:rsid w:val="00870002"/>
    <w:rsid w:val="008C25C0"/>
    <w:rsid w:val="008C2952"/>
    <w:rsid w:val="008C6F76"/>
    <w:rsid w:val="009404B7"/>
    <w:rsid w:val="00962388"/>
    <w:rsid w:val="009652BB"/>
    <w:rsid w:val="00976DA4"/>
    <w:rsid w:val="009B1123"/>
    <w:rsid w:val="00A21871"/>
    <w:rsid w:val="00A227DF"/>
    <w:rsid w:val="00A301F2"/>
    <w:rsid w:val="00A53BB3"/>
    <w:rsid w:val="00A9509E"/>
    <w:rsid w:val="00AA6872"/>
    <w:rsid w:val="00AB1771"/>
    <w:rsid w:val="00AD2090"/>
    <w:rsid w:val="00B1215A"/>
    <w:rsid w:val="00B1644A"/>
    <w:rsid w:val="00B73A42"/>
    <w:rsid w:val="00C3541E"/>
    <w:rsid w:val="00C5491D"/>
    <w:rsid w:val="00C6389A"/>
    <w:rsid w:val="00C67F83"/>
    <w:rsid w:val="00C91D42"/>
    <w:rsid w:val="00C97BA2"/>
    <w:rsid w:val="00CA3261"/>
    <w:rsid w:val="00CA7172"/>
    <w:rsid w:val="00D02D41"/>
    <w:rsid w:val="00D47B1D"/>
    <w:rsid w:val="00D505B6"/>
    <w:rsid w:val="00D92BA5"/>
    <w:rsid w:val="00DB4C0F"/>
    <w:rsid w:val="00E07751"/>
    <w:rsid w:val="00E71B04"/>
    <w:rsid w:val="00E9370B"/>
    <w:rsid w:val="00EC7F0C"/>
    <w:rsid w:val="00EF1972"/>
    <w:rsid w:val="00F133B0"/>
    <w:rsid w:val="00FF276C"/>
    <w:rsid w:val="00FF5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0756"/>
  <w15:chartTrackingRefBased/>
  <w15:docId w15:val="{A2B31559-098B-4B34-A54B-96963366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C0A"/>
    <w:pPr>
      <w:ind w:left="720"/>
      <w:contextualSpacing/>
    </w:pPr>
  </w:style>
  <w:style w:type="character" w:styleId="Hyperlink">
    <w:name w:val="Hyperlink"/>
    <w:basedOn w:val="DefaultParagraphFont"/>
    <w:uiPriority w:val="99"/>
    <w:unhideWhenUsed/>
    <w:rsid w:val="00CA3261"/>
    <w:rPr>
      <w:color w:val="0563C1" w:themeColor="hyperlink"/>
      <w:u w:val="single"/>
    </w:rPr>
  </w:style>
  <w:style w:type="character" w:styleId="UnresolvedMention">
    <w:name w:val="Unresolved Mention"/>
    <w:basedOn w:val="DefaultParagraphFont"/>
    <w:uiPriority w:val="99"/>
    <w:semiHidden/>
    <w:unhideWhenUsed/>
    <w:rsid w:val="00CA3261"/>
    <w:rPr>
      <w:color w:val="605E5C"/>
      <w:shd w:val="clear" w:color="auto" w:fill="E1DFDD"/>
    </w:rPr>
  </w:style>
  <w:style w:type="paragraph" w:styleId="Revision">
    <w:name w:val="Revision"/>
    <w:hidden/>
    <w:uiPriority w:val="99"/>
    <w:semiHidden/>
    <w:rsid w:val="00962388"/>
    <w:pPr>
      <w:spacing w:after="0" w:line="240" w:lineRule="auto"/>
    </w:pPr>
  </w:style>
  <w:style w:type="character" w:styleId="CommentReference">
    <w:name w:val="annotation reference"/>
    <w:basedOn w:val="DefaultParagraphFont"/>
    <w:uiPriority w:val="99"/>
    <w:semiHidden/>
    <w:unhideWhenUsed/>
    <w:rsid w:val="00962388"/>
    <w:rPr>
      <w:sz w:val="16"/>
      <w:szCs w:val="16"/>
    </w:rPr>
  </w:style>
  <w:style w:type="paragraph" w:styleId="CommentText">
    <w:name w:val="annotation text"/>
    <w:basedOn w:val="Normal"/>
    <w:link w:val="CommentTextChar"/>
    <w:uiPriority w:val="99"/>
    <w:unhideWhenUsed/>
    <w:rsid w:val="00962388"/>
    <w:pPr>
      <w:spacing w:line="240" w:lineRule="auto"/>
    </w:pPr>
    <w:rPr>
      <w:sz w:val="20"/>
      <w:szCs w:val="20"/>
    </w:rPr>
  </w:style>
  <w:style w:type="character" w:customStyle="1" w:styleId="CommentTextChar">
    <w:name w:val="Comment Text Char"/>
    <w:basedOn w:val="DefaultParagraphFont"/>
    <w:link w:val="CommentText"/>
    <w:uiPriority w:val="99"/>
    <w:rsid w:val="00962388"/>
    <w:rPr>
      <w:sz w:val="20"/>
      <w:szCs w:val="20"/>
    </w:rPr>
  </w:style>
  <w:style w:type="paragraph" w:styleId="CommentSubject">
    <w:name w:val="annotation subject"/>
    <w:basedOn w:val="CommentText"/>
    <w:next w:val="CommentText"/>
    <w:link w:val="CommentSubjectChar"/>
    <w:uiPriority w:val="99"/>
    <w:semiHidden/>
    <w:unhideWhenUsed/>
    <w:rsid w:val="00962388"/>
    <w:rPr>
      <w:b/>
      <w:bCs/>
    </w:rPr>
  </w:style>
  <w:style w:type="character" w:customStyle="1" w:styleId="CommentSubjectChar">
    <w:name w:val="Comment Subject Char"/>
    <w:basedOn w:val="CommentTextChar"/>
    <w:link w:val="CommentSubject"/>
    <w:uiPriority w:val="99"/>
    <w:semiHidden/>
    <w:rsid w:val="009623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geplacescotland.org" TargetMode="External"/><Relationship Id="rId3" Type="http://schemas.openxmlformats.org/officeDocument/2006/relationships/settings" Target="settings.xml"/><Relationship Id="rId7" Type="http://schemas.openxmlformats.org/officeDocument/2006/relationships/hyperlink" Target="mailto:car.parking@napi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parking@napier.ac.uk" TargetMode="External"/><Relationship Id="rId11" Type="http://schemas.openxmlformats.org/officeDocument/2006/relationships/theme" Target="theme/theme1.xml"/><Relationship Id="rId5" Type="http://schemas.openxmlformats.org/officeDocument/2006/relationships/hyperlink" Target="http://www.napier.ac.uk/environ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pier.ac.uk/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9</Pages>
  <Words>3565</Words>
  <Characters>19183</Characters>
  <Application>Microsoft Office Word</Application>
  <DocSecurity>0</DocSecurity>
  <Lines>547</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Jamie</dc:creator>
  <cp:keywords/>
  <dc:description/>
  <cp:lastModifiedBy>Scrimgeour, Nicola</cp:lastModifiedBy>
  <cp:revision>16</cp:revision>
  <cp:lastPrinted>2025-06-24T09:29:00Z</cp:lastPrinted>
  <dcterms:created xsi:type="dcterms:W3CDTF">2026-02-10T09:41:00Z</dcterms:created>
  <dcterms:modified xsi:type="dcterms:W3CDTF">2026-02-18T11:37:00Z</dcterms:modified>
</cp:coreProperties>
</file>