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98221F" w14:textId="3B7D1877" w:rsidR="00114F65" w:rsidRPr="00436968" w:rsidRDefault="00114F65" w:rsidP="00114F65">
      <w:pPr>
        <w:keepNext/>
        <w:keepLines/>
        <w:spacing w:before="240" w:after="0" w:line="240" w:lineRule="auto"/>
        <w:jc w:val="center"/>
        <w:outlineLvl w:val="0"/>
        <w:rPr>
          <w:rFonts w:ascii="Arial" w:eastAsiaTheme="majorEastAsia" w:hAnsi="Arial" w:cs="Arial"/>
          <w:b/>
          <w:bCs/>
          <w:kern w:val="0"/>
          <w:sz w:val="32"/>
          <w:szCs w:val="32"/>
          <w:lang w:eastAsia="en-GB"/>
          <w14:ligatures w14:val="none"/>
        </w:rPr>
      </w:pPr>
      <w:bookmarkStart w:id="0" w:name="_Toc149548818"/>
      <w:bookmarkStart w:id="1" w:name="_Toc150327368"/>
      <w:r w:rsidRPr="00436968">
        <w:rPr>
          <w:rFonts w:ascii="Arial" w:eastAsiaTheme="majorEastAsia" w:hAnsi="Arial" w:cs="Arial"/>
          <w:b/>
          <w:bCs/>
          <w:kern w:val="0"/>
          <w:sz w:val="32"/>
          <w:szCs w:val="32"/>
          <w:lang w:eastAsia="en-GB"/>
          <w14:ligatures w14:val="none"/>
        </w:rPr>
        <w:t xml:space="preserve">Assessment Brief </w:t>
      </w:r>
      <w:bookmarkEnd w:id="0"/>
      <w:bookmarkEnd w:id="1"/>
      <w:r w:rsidR="00231040">
        <w:rPr>
          <w:rFonts w:ascii="Arial" w:eastAsiaTheme="majorEastAsia" w:hAnsi="Arial" w:cs="Arial"/>
          <w:b/>
          <w:bCs/>
          <w:kern w:val="0"/>
          <w:sz w:val="32"/>
          <w:szCs w:val="32"/>
          <w:lang w:eastAsia="en-GB"/>
          <w14:ligatures w14:val="none"/>
        </w:rPr>
        <w:t>Template</w:t>
      </w:r>
    </w:p>
    <w:p w14:paraId="5061FC8B" w14:textId="77777777" w:rsidR="00114F65" w:rsidRPr="00436968" w:rsidRDefault="00114F65" w:rsidP="00114F65">
      <w:pPr>
        <w:spacing w:after="0" w:line="240" w:lineRule="auto"/>
        <w:rPr>
          <w:rFonts w:ascii="Arial" w:eastAsia="Arial" w:hAnsi="Arial" w:cs="Arial"/>
          <w:kern w:val="0"/>
          <w:sz w:val="24"/>
          <w:szCs w:val="24"/>
          <w:lang w:eastAsia="en-GB"/>
          <w14:ligatures w14:val="none"/>
        </w:rPr>
      </w:pPr>
    </w:p>
    <w:tbl>
      <w:tblPr>
        <w:tblStyle w:val="TableGrid"/>
        <w:tblW w:w="10490" w:type="dxa"/>
        <w:tblInd w:w="-57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694"/>
        <w:gridCol w:w="7796"/>
      </w:tblGrid>
      <w:tr w:rsidR="00114F65" w:rsidRPr="00436968" w14:paraId="1A20F905" w14:textId="77777777" w:rsidTr="00BD7FB4">
        <w:trPr>
          <w:trHeight w:val="555"/>
        </w:trPr>
        <w:tc>
          <w:tcPr>
            <w:tcW w:w="26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tcMar>
              <w:top w:w="210" w:type="dxa"/>
              <w:left w:w="105" w:type="dxa"/>
              <w:right w:w="105" w:type="dxa"/>
            </w:tcMar>
            <w:vAlign w:val="center"/>
          </w:tcPr>
          <w:p w14:paraId="5A222EF2" w14:textId="43186C1B" w:rsidR="00114F65" w:rsidRPr="00436968" w:rsidRDefault="00114F65">
            <w:pPr>
              <w:spacing w:line="360" w:lineRule="auto"/>
              <w:ind w:left="2"/>
              <w:rPr>
                <w:rFonts w:ascii="Arial" w:eastAsia="Arial" w:hAnsi="Arial" w:cs="Arial"/>
                <w:b/>
                <w:bCs/>
                <w:color w:val="000000" w:themeColor="text1"/>
                <w:lang w:eastAsia="en-GB"/>
              </w:rPr>
            </w:pPr>
            <w:r w:rsidRPr="00436968">
              <w:rPr>
                <w:rFonts w:ascii="Arial" w:eastAsia="Arial" w:hAnsi="Arial" w:cs="Arial"/>
                <w:b/>
                <w:bCs/>
                <w:color w:val="000000" w:themeColor="text1"/>
                <w:lang w:eastAsia="en-GB"/>
              </w:rPr>
              <w:t xml:space="preserve">Module </w:t>
            </w:r>
            <w:r w:rsidR="00871215">
              <w:rPr>
                <w:rFonts w:ascii="Arial" w:eastAsia="Arial" w:hAnsi="Arial" w:cs="Arial"/>
                <w:b/>
                <w:bCs/>
                <w:color w:val="000000" w:themeColor="text1"/>
                <w:lang w:eastAsia="en-GB"/>
              </w:rPr>
              <w:t>T</w:t>
            </w:r>
            <w:r w:rsidR="00CE11D1" w:rsidRPr="00436968">
              <w:rPr>
                <w:rFonts w:ascii="Arial" w:eastAsia="Arial" w:hAnsi="Arial" w:cs="Arial"/>
                <w:b/>
                <w:bCs/>
                <w:color w:val="000000" w:themeColor="text1"/>
                <w:lang w:eastAsia="en-GB"/>
              </w:rPr>
              <w:t xml:space="preserve">itle </w:t>
            </w:r>
            <w:r w:rsidR="00CE11D1">
              <w:rPr>
                <w:rFonts w:ascii="Arial" w:eastAsia="Arial" w:hAnsi="Arial" w:cs="Arial"/>
                <w:b/>
                <w:bCs/>
                <w:color w:val="000000" w:themeColor="text1"/>
                <w:lang w:eastAsia="en-GB"/>
              </w:rPr>
              <w:t xml:space="preserve">and </w:t>
            </w:r>
            <w:r w:rsidR="00871215">
              <w:rPr>
                <w:rFonts w:ascii="Arial" w:eastAsia="Arial" w:hAnsi="Arial" w:cs="Arial"/>
                <w:b/>
                <w:bCs/>
                <w:color w:val="000000" w:themeColor="text1"/>
                <w:lang w:eastAsia="en-GB"/>
              </w:rPr>
              <w:t>N</w:t>
            </w:r>
            <w:r w:rsidRPr="00436968">
              <w:rPr>
                <w:rFonts w:ascii="Arial" w:eastAsia="Arial" w:hAnsi="Arial" w:cs="Arial"/>
                <w:b/>
                <w:bCs/>
                <w:color w:val="000000" w:themeColor="text1"/>
                <w:lang w:eastAsia="en-GB"/>
              </w:rPr>
              <w:t xml:space="preserve">umber  </w:t>
            </w:r>
          </w:p>
        </w:tc>
        <w:tc>
          <w:tcPr>
            <w:tcW w:w="779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10" w:type="dxa"/>
              <w:left w:w="105" w:type="dxa"/>
              <w:right w:w="105" w:type="dxa"/>
            </w:tcMar>
            <w:vAlign w:val="center"/>
          </w:tcPr>
          <w:p w14:paraId="6C6FDA92" w14:textId="7799450C" w:rsidR="00114F65" w:rsidRPr="00436968" w:rsidRDefault="00114F65">
            <w:pPr>
              <w:spacing w:line="360" w:lineRule="auto"/>
              <w:rPr>
                <w:rFonts w:ascii="Arial" w:eastAsia="Arial" w:hAnsi="Arial" w:cs="Arial"/>
                <w:color w:val="000000" w:themeColor="text1"/>
                <w:lang w:eastAsia="en-GB"/>
              </w:rPr>
            </w:pPr>
            <w:r w:rsidRPr="00436968">
              <w:rPr>
                <w:rFonts w:ascii="Arial" w:eastAsia="Arial" w:hAnsi="Arial" w:cs="Arial"/>
                <w:color w:val="000000" w:themeColor="text1"/>
                <w:lang w:eastAsia="en-GB"/>
              </w:rPr>
              <w:t xml:space="preserve">Insert </w:t>
            </w:r>
            <w:r w:rsidR="00CE11D1" w:rsidRPr="00436968">
              <w:rPr>
                <w:rFonts w:ascii="Arial" w:eastAsia="Arial" w:hAnsi="Arial" w:cs="Arial"/>
                <w:color w:val="000000" w:themeColor="text1"/>
                <w:lang w:eastAsia="en-GB"/>
              </w:rPr>
              <w:t xml:space="preserve">title </w:t>
            </w:r>
            <w:r w:rsidR="00CE11D1">
              <w:rPr>
                <w:rFonts w:ascii="Arial" w:eastAsia="Arial" w:hAnsi="Arial" w:cs="Arial"/>
                <w:color w:val="000000" w:themeColor="text1"/>
                <w:lang w:eastAsia="en-GB"/>
              </w:rPr>
              <w:t xml:space="preserve">and </w:t>
            </w:r>
            <w:r w:rsidRPr="00436968">
              <w:rPr>
                <w:rFonts w:ascii="Arial" w:eastAsia="Arial" w:hAnsi="Arial" w:cs="Arial"/>
                <w:color w:val="000000" w:themeColor="text1"/>
                <w:lang w:eastAsia="en-GB"/>
              </w:rPr>
              <w:t>number.</w:t>
            </w:r>
            <w:r w:rsidRPr="00436968">
              <w:rPr>
                <w:rFonts w:ascii="Arial" w:eastAsia="Arial" w:hAnsi="Arial" w:cs="Arial"/>
                <w:b/>
                <w:bCs/>
                <w:color w:val="000000" w:themeColor="text1"/>
                <w:lang w:eastAsia="en-GB"/>
              </w:rPr>
              <w:t xml:space="preserve"> </w:t>
            </w:r>
          </w:p>
        </w:tc>
      </w:tr>
      <w:tr w:rsidR="00114F65" w:rsidRPr="00436968" w14:paraId="5FE5CEBB" w14:textId="77777777" w:rsidTr="00BD7FB4">
        <w:trPr>
          <w:trHeight w:val="555"/>
        </w:trPr>
        <w:tc>
          <w:tcPr>
            <w:tcW w:w="26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tcMar>
              <w:top w:w="210" w:type="dxa"/>
              <w:left w:w="105" w:type="dxa"/>
              <w:right w:w="105" w:type="dxa"/>
            </w:tcMar>
            <w:vAlign w:val="center"/>
          </w:tcPr>
          <w:p w14:paraId="7DFDF088" w14:textId="33AED3D0" w:rsidR="00114F65" w:rsidRPr="00436968" w:rsidRDefault="00114F65">
            <w:pPr>
              <w:spacing w:line="360" w:lineRule="auto"/>
              <w:ind w:left="2"/>
              <w:rPr>
                <w:rFonts w:ascii="Arial" w:eastAsia="Arial" w:hAnsi="Arial" w:cs="Arial"/>
                <w:b/>
                <w:bCs/>
                <w:color w:val="000000" w:themeColor="text1"/>
                <w:lang w:eastAsia="en-GB"/>
              </w:rPr>
            </w:pPr>
            <w:r w:rsidRPr="00436968">
              <w:rPr>
                <w:rFonts w:ascii="Arial" w:eastAsia="Arial" w:hAnsi="Arial" w:cs="Arial"/>
                <w:b/>
                <w:bCs/>
                <w:color w:val="000000" w:themeColor="text1"/>
                <w:lang w:eastAsia="en-GB"/>
              </w:rPr>
              <w:t xml:space="preserve">Module </w:t>
            </w:r>
            <w:r w:rsidR="00871215">
              <w:rPr>
                <w:rFonts w:ascii="Arial" w:eastAsia="Arial" w:hAnsi="Arial" w:cs="Arial"/>
                <w:b/>
                <w:bCs/>
                <w:color w:val="000000" w:themeColor="text1"/>
                <w:lang w:eastAsia="en-GB"/>
              </w:rPr>
              <w:t>L</w:t>
            </w:r>
            <w:r w:rsidR="00CE11D1" w:rsidRPr="00436968">
              <w:rPr>
                <w:rFonts w:ascii="Arial" w:eastAsia="Arial" w:hAnsi="Arial" w:cs="Arial"/>
                <w:b/>
                <w:bCs/>
                <w:color w:val="000000" w:themeColor="text1"/>
                <w:lang w:eastAsia="en-GB"/>
              </w:rPr>
              <w:t xml:space="preserve">eader  </w:t>
            </w:r>
          </w:p>
        </w:tc>
        <w:tc>
          <w:tcPr>
            <w:tcW w:w="779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10" w:type="dxa"/>
              <w:left w:w="105" w:type="dxa"/>
              <w:right w:w="105" w:type="dxa"/>
            </w:tcMar>
            <w:vAlign w:val="center"/>
          </w:tcPr>
          <w:p w14:paraId="120188B2" w14:textId="36D1C96F" w:rsidR="00114F65" w:rsidRPr="00436968" w:rsidRDefault="00114F65">
            <w:pPr>
              <w:spacing w:line="360" w:lineRule="auto"/>
              <w:rPr>
                <w:rFonts w:ascii="Arial" w:eastAsia="Arial" w:hAnsi="Arial" w:cs="Arial"/>
                <w:color w:val="000000" w:themeColor="text1"/>
                <w:lang w:eastAsia="en-GB"/>
              </w:rPr>
            </w:pPr>
            <w:r w:rsidRPr="00436968">
              <w:rPr>
                <w:rFonts w:ascii="Arial" w:eastAsia="Arial" w:hAnsi="Arial" w:cs="Arial"/>
                <w:color w:val="000000" w:themeColor="text1"/>
                <w:lang w:eastAsia="en-GB"/>
              </w:rPr>
              <w:t>Insert</w:t>
            </w:r>
            <w:r w:rsidR="00CE11D1">
              <w:rPr>
                <w:rFonts w:ascii="Arial" w:eastAsia="Arial" w:hAnsi="Arial" w:cs="Arial"/>
                <w:color w:val="000000" w:themeColor="text1"/>
                <w:lang w:eastAsia="en-GB"/>
              </w:rPr>
              <w:t xml:space="preserve"> name.</w:t>
            </w:r>
            <w:r w:rsidRPr="00436968">
              <w:rPr>
                <w:rFonts w:ascii="Arial" w:eastAsia="Arial" w:hAnsi="Arial" w:cs="Arial"/>
                <w:b/>
                <w:bCs/>
                <w:color w:val="000000" w:themeColor="text1"/>
                <w:lang w:eastAsia="en-GB"/>
              </w:rPr>
              <w:t xml:space="preserve"> </w:t>
            </w:r>
          </w:p>
        </w:tc>
      </w:tr>
      <w:tr w:rsidR="00114F65" w:rsidRPr="00436968" w14:paraId="35B6F85B" w14:textId="77777777" w:rsidTr="00BD7FB4">
        <w:trPr>
          <w:trHeight w:val="1515"/>
        </w:trPr>
        <w:tc>
          <w:tcPr>
            <w:tcW w:w="26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tcMar>
              <w:top w:w="210" w:type="dxa"/>
              <w:left w:w="105" w:type="dxa"/>
              <w:right w:w="105" w:type="dxa"/>
            </w:tcMar>
            <w:vAlign w:val="center"/>
          </w:tcPr>
          <w:p w14:paraId="1C3D3890" w14:textId="3ABEC075" w:rsidR="00114F65" w:rsidRPr="00436968" w:rsidRDefault="00177667">
            <w:pPr>
              <w:spacing w:line="360" w:lineRule="auto"/>
              <w:ind w:left="2"/>
              <w:rPr>
                <w:rFonts w:ascii="Arial" w:eastAsia="Arial" w:hAnsi="Arial" w:cs="Arial"/>
                <w:b/>
                <w:bCs/>
                <w:color w:val="000000" w:themeColor="text1"/>
                <w:lang w:eastAsia="en-GB"/>
              </w:rPr>
            </w:pPr>
            <w:r>
              <w:rPr>
                <w:rFonts w:ascii="Arial" w:eastAsia="Arial" w:hAnsi="Arial" w:cs="Arial"/>
                <w:b/>
                <w:bCs/>
                <w:color w:val="000000" w:themeColor="text1"/>
                <w:lang w:eastAsia="en-GB"/>
              </w:rPr>
              <w:t>C</w:t>
            </w:r>
            <w:r w:rsidR="00114F65" w:rsidRPr="00436968">
              <w:rPr>
                <w:rFonts w:ascii="Arial" w:eastAsia="Arial" w:hAnsi="Arial" w:cs="Arial"/>
                <w:b/>
                <w:bCs/>
                <w:color w:val="000000" w:themeColor="text1"/>
                <w:lang w:eastAsia="en-GB"/>
              </w:rPr>
              <w:t xml:space="preserve">ontact </w:t>
            </w:r>
            <w:r w:rsidR="00B3638C">
              <w:rPr>
                <w:rFonts w:ascii="Arial" w:eastAsia="Arial" w:hAnsi="Arial" w:cs="Arial"/>
                <w:b/>
                <w:bCs/>
                <w:color w:val="000000" w:themeColor="text1"/>
                <w:lang w:eastAsia="en-GB"/>
              </w:rPr>
              <w:t>for Assessment</w:t>
            </w:r>
          </w:p>
        </w:tc>
        <w:tc>
          <w:tcPr>
            <w:tcW w:w="779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10" w:type="dxa"/>
              <w:left w:w="105" w:type="dxa"/>
              <w:right w:w="105" w:type="dxa"/>
            </w:tcMar>
          </w:tcPr>
          <w:p w14:paraId="73AFAE19" w14:textId="77777777" w:rsidR="00114F65" w:rsidRPr="00436968" w:rsidRDefault="00114F65">
            <w:pPr>
              <w:spacing w:line="360" w:lineRule="auto"/>
              <w:rPr>
                <w:rFonts w:ascii="Arial" w:eastAsia="Arial" w:hAnsi="Arial" w:cs="Arial"/>
                <w:color w:val="000000" w:themeColor="text1"/>
                <w:lang w:eastAsia="en-GB"/>
              </w:rPr>
            </w:pPr>
            <w:r w:rsidRPr="00436968">
              <w:rPr>
                <w:rFonts w:ascii="Arial" w:eastAsia="Arial" w:hAnsi="Arial" w:cs="Arial"/>
                <w:color w:val="000000" w:themeColor="text1"/>
                <w:lang w:eastAsia="en-GB"/>
              </w:rPr>
              <w:t xml:space="preserve">As above or insert details of any other member of staff as the student’s first point of contact for this assessment. </w:t>
            </w:r>
          </w:p>
        </w:tc>
      </w:tr>
      <w:tr w:rsidR="00114F65" w:rsidRPr="00436968" w14:paraId="4CC56C6D" w14:textId="77777777" w:rsidTr="00BD7FB4">
        <w:trPr>
          <w:trHeight w:val="1515"/>
        </w:trPr>
        <w:tc>
          <w:tcPr>
            <w:tcW w:w="26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tcMar>
              <w:top w:w="210" w:type="dxa"/>
              <w:left w:w="105" w:type="dxa"/>
              <w:right w:w="105" w:type="dxa"/>
            </w:tcMar>
          </w:tcPr>
          <w:p w14:paraId="47629DE4" w14:textId="7D7AA8B7" w:rsidR="00114F65" w:rsidRPr="00436968" w:rsidRDefault="00114F65">
            <w:pPr>
              <w:spacing w:line="360" w:lineRule="auto"/>
              <w:ind w:left="2"/>
              <w:rPr>
                <w:rFonts w:ascii="Arial" w:eastAsia="Arial" w:hAnsi="Arial" w:cs="Arial"/>
                <w:b/>
                <w:bCs/>
                <w:color w:val="000000" w:themeColor="text1"/>
                <w:lang w:eastAsia="en-GB"/>
              </w:rPr>
            </w:pPr>
            <w:r w:rsidRPr="00436968">
              <w:rPr>
                <w:rFonts w:ascii="Arial" w:eastAsia="Arial" w:hAnsi="Arial" w:cs="Arial"/>
                <w:b/>
                <w:bCs/>
                <w:color w:val="000000" w:themeColor="text1"/>
                <w:lang w:eastAsia="en-GB"/>
              </w:rPr>
              <w:t xml:space="preserve">Assessment </w:t>
            </w:r>
            <w:r w:rsidR="00E349B8">
              <w:rPr>
                <w:rFonts w:ascii="Arial" w:eastAsia="Arial" w:hAnsi="Arial" w:cs="Arial"/>
                <w:b/>
                <w:bCs/>
                <w:color w:val="000000" w:themeColor="text1"/>
                <w:lang w:eastAsia="en-GB"/>
              </w:rPr>
              <w:t>Method</w:t>
            </w:r>
          </w:p>
        </w:tc>
        <w:tc>
          <w:tcPr>
            <w:tcW w:w="779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10" w:type="dxa"/>
              <w:left w:w="105" w:type="dxa"/>
              <w:right w:w="105" w:type="dxa"/>
            </w:tcMar>
            <w:vAlign w:val="center"/>
          </w:tcPr>
          <w:p w14:paraId="2D4FFDB5" w14:textId="70385D93" w:rsidR="00114F65" w:rsidRPr="00436968" w:rsidRDefault="00114F65">
            <w:pPr>
              <w:spacing w:line="360" w:lineRule="auto"/>
              <w:rPr>
                <w:rFonts w:ascii="Arial" w:eastAsia="Arial" w:hAnsi="Arial" w:cs="Arial"/>
                <w:color w:val="000000" w:themeColor="text1"/>
                <w:lang w:eastAsia="en-GB"/>
              </w:rPr>
            </w:pPr>
            <w:r w:rsidRPr="00436968">
              <w:rPr>
                <w:rFonts w:ascii="Arial" w:eastAsia="Arial" w:hAnsi="Arial" w:cs="Arial"/>
                <w:color w:val="000000" w:themeColor="text1"/>
                <w:lang w:eastAsia="en-GB"/>
              </w:rPr>
              <w:t xml:space="preserve">Insert brief description of </w:t>
            </w:r>
            <w:r w:rsidR="00E349B8">
              <w:rPr>
                <w:rFonts w:ascii="Arial" w:eastAsia="Arial" w:hAnsi="Arial" w:cs="Arial"/>
                <w:color w:val="000000" w:themeColor="text1"/>
                <w:lang w:eastAsia="en-GB"/>
              </w:rPr>
              <w:t xml:space="preserve">the </w:t>
            </w:r>
            <w:r w:rsidRPr="00436968">
              <w:rPr>
                <w:rFonts w:ascii="Arial" w:eastAsia="Arial" w:hAnsi="Arial" w:cs="Arial"/>
                <w:color w:val="000000" w:themeColor="text1"/>
                <w:lang w:eastAsia="en-GB"/>
              </w:rPr>
              <w:t>assessment</w:t>
            </w:r>
            <w:r w:rsidR="00E349B8">
              <w:rPr>
                <w:rFonts w:ascii="Arial" w:eastAsia="Arial" w:hAnsi="Arial" w:cs="Arial"/>
                <w:color w:val="000000" w:themeColor="text1"/>
                <w:lang w:eastAsia="en-GB"/>
              </w:rPr>
              <w:t xml:space="preserve"> method</w:t>
            </w:r>
            <w:r w:rsidRPr="00436968">
              <w:rPr>
                <w:rFonts w:ascii="Arial" w:eastAsia="Arial" w:hAnsi="Arial" w:cs="Arial"/>
                <w:color w:val="000000" w:themeColor="text1"/>
                <w:lang w:eastAsia="en-GB"/>
              </w:rPr>
              <w:t>, for example, ‘Essay’, ‘</w:t>
            </w:r>
            <w:r w:rsidR="003C536E">
              <w:rPr>
                <w:rFonts w:ascii="Arial" w:eastAsia="Arial" w:hAnsi="Arial" w:cs="Arial"/>
                <w:color w:val="000000" w:themeColor="text1"/>
                <w:lang w:eastAsia="en-GB"/>
              </w:rPr>
              <w:t>Portfolio</w:t>
            </w:r>
            <w:r w:rsidRPr="00436968">
              <w:rPr>
                <w:rFonts w:ascii="Arial" w:eastAsia="Arial" w:hAnsi="Arial" w:cs="Arial"/>
                <w:color w:val="000000" w:themeColor="text1"/>
                <w:lang w:eastAsia="en-GB"/>
              </w:rPr>
              <w:t xml:space="preserve">, ‘Oral </w:t>
            </w:r>
            <w:r w:rsidR="003C536E">
              <w:rPr>
                <w:rFonts w:ascii="Arial" w:eastAsia="Arial" w:hAnsi="Arial" w:cs="Arial"/>
                <w:color w:val="000000" w:themeColor="text1"/>
                <w:lang w:eastAsia="en-GB"/>
              </w:rPr>
              <w:t>assessment</w:t>
            </w:r>
            <w:r w:rsidRPr="00436968">
              <w:rPr>
                <w:rFonts w:ascii="Arial" w:eastAsia="Arial" w:hAnsi="Arial" w:cs="Arial"/>
                <w:color w:val="000000" w:themeColor="text1"/>
                <w:lang w:eastAsia="en-GB"/>
              </w:rPr>
              <w:t>, ‘</w:t>
            </w:r>
            <w:r w:rsidR="003C536E">
              <w:rPr>
                <w:rFonts w:ascii="Arial" w:eastAsia="Arial" w:hAnsi="Arial" w:cs="Arial"/>
                <w:color w:val="000000" w:themeColor="text1"/>
                <w:lang w:eastAsia="en-GB"/>
              </w:rPr>
              <w:t>Centrally Timetabled Exam’</w:t>
            </w:r>
            <w:r w:rsidRPr="00436968">
              <w:rPr>
                <w:rFonts w:ascii="Arial" w:eastAsia="Arial" w:hAnsi="Arial" w:cs="Arial"/>
                <w:color w:val="000000" w:themeColor="text1"/>
                <w:lang w:eastAsia="en-GB"/>
              </w:rPr>
              <w:t>. Th</w:t>
            </w:r>
            <w:r w:rsidR="00437E2F">
              <w:rPr>
                <w:rFonts w:ascii="Arial" w:eastAsia="Arial" w:hAnsi="Arial" w:cs="Arial"/>
                <w:color w:val="000000" w:themeColor="text1"/>
                <w:lang w:eastAsia="en-GB"/>
              </w:rPr>
              <w:t>e</w:t>
            </w:r>
            <w:r w:rsidRPr="00436968">
              <w:rPr>
                <w:rFonts w:ascii="Arial" w:eastAsia="Arial" w:hAnsi="Arial" w:cs="Arial"/>
                <w:color w:val="000000" w:themeColor="text1"/>
                <w:lang w:eastAsia="en-GB"/>
              </w:rPr>
              <w:t xml:space="preserve"> </w:t>
            </w:r>
            <w:r w:rsidR="00437E2F">
              <w:rPr>
                <w:rFonts w:ascii="Arial" w:eastAsia="Arial" w:hAnsi="Arial" w:cs="Arial"/>
                <w:color w:val="000000" w:themeColor="text1"/>
                <w:lang w:eastAsia="en-GB"/>
              </w:rPr>
              <w:t xml:space="preserve">method must </w:t>
            </w:r>
            <w:r w:rsidRPr="00436968">
              <w:rPr>
                <w:rFonts w:ascii="Arial" w:eastAsia="Arial" w:hAnsi="Arial" w:cs="Arial"/>
                <w:color w:val="000000" w:themeColor="text1"/>
                <w:lang w:eastAsia="en-GB"/>
              </w:rPr>
              <w:t xml:space="preserve">be </w:t>
            </w:r>
            <w:r w:rsidR="00437E2F">
              <w:rPr>
                <w:rFonts w:ascii="Arial" w:eastAsia="Arial" w:hAnsi="Arial" w:cs="Arial"/>
                <w:color w:val="000000" w:themeColor="text1"/>
                <w:lang w:eastAsia="en-GB"/>
              </w:rPr>
              <w:t>that indicated</w:t>
            </w:r>
            <w:r w:rsidRPr="00436968">
              <w:rPr>
                <w:rFonts w:ascii="Arial" w:eastAsia="Arial" w:hAnsi="Arial" w:cs="Arial"/>
                <w:color w:val="000000" w:themeColor="text1"/>
                <w:lang w:eastAsia="en-GB"/>
              </w:rPr>
              <w:t xml:space="preserve"> in the approved </w:t>
            </w:r>
            <w:r w:rsidR="003C536E">
              <w:rPr>
                <w:rFonts w:ascii="Arial" w:eastAsia="Arial" w:hAnsi="Arial" w:cs="Arial"/>
                <w:color w:val="000000" w:themeColor="text1"/>
                <w:lang w:eastAsia="en-GB"/>
              </w:rPr>
              <w:t xml:space="preserve">CME </w:t>
            </w:r>
            <w:r w:rsidRPr="00436968">
              <w:rPr>
                <w:rFonts w:ascii="Arial" w:eastAsia="Arial" w:hAnsi="Arial" w:cs="Arial"/>
                <w:color w:val="000000" w:themeColor="text1"/>
                <w:lang w:eastAsia="en-GB"/>
              </w:rPr>
              <w:t xml:space="preserve">module </w:t>
            </w:r>
            <w:r w:rsidR="00D55FBB">
              <w:rPr>
                <w:rFonts w:ascii="Arial" w:eastAsia="Arial" w:hAnsi="Arial" w:cs="Arial"/>
                <w:color w:val="000000" w:themeColor="text1"/>
                <w:lang w:eastAsia="en-GB"/>
              </w:rPr>
              <w:t>record</w:t>
            </w:r>
            <w:r w:rsidR="00437E2F">
              <w:rPr>
                <w:rFonts w:ascii="Arial" w:eastAsia="Arial" w:hAnsi="Arial" w:cs="Arial"/>
                <w:color w:val="000000" w:themeColor="text1"/>
                <w:lang w:eastAsia="en-GB"/>
              </w:rPr>
              <w:t xml:space="preserve">. </w:t>
            </w:r>
          </w:p>
          <w:p w14:paraId="70C4E656" w14:textId="77777777" w:rsidR="00114F65" w:rsidRPr="00436968" w:rsidRDefault="00114F65">
            <w:pPr>
              <w:spacing w:line="360" w:lineRule="auto"/>
              <w:rPr>
                <w:rFonts w:ascii="Arial" w:eastAsia="Arial" w:hAnsi="Arial" w:cs="Arial"/>
                <w:color w:val="000000" w:themeColor="text1"/>
                <w:lang w:eastAsia="en-GB"/>
              </w:rPr>
            </w:pPr>
            <w:r w:rsidRPr="00436968">
              <w:rPr>
                <w:rFonts w:ascii="Arial" w:eastAsia="Arial" w:hAnsi="Arial" w:cs="Arial"/>
                <w:color w:val="000000" w:themeColor="text1"/>
                <w:lang w:eastAsia="en-GB"/>
              </w:rPr>
              <w:t xml:space="preserve"> </w:t>
            </w:r>
          </w:p>
        </w:tc>
      </w:tr>
      <w:tr w:rsidR="00555F93" w:rsidRPr="00436968" w14:paraId="6D805472" w14:textId="77777777" w:rsidTr="00BD7FB4">
        <w:trPr>
          <w:trHeight w:val="1515"/>
        </w:trPr>
        <w:tc>
          <w:tcPr>
            <w:tcW w:w="26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tcMar>
              <w:top w:w="210" w:type="dxa"/>
              <w:left w:w="105" w:type="dxa"/>
              <w:right w:w="105" w:type="dxa"/>
            </w:tcMar>
          </w:tcPr>
          <w:p w14:paraId="2A1A343E" w14:textId="13C2BAFA" w:rsidR="00555F93" w:rsidRPr="00436968" w:rsidRDefault="00555F93" w:rsidP="00A663FB">
            <w:pPr>
              <w:spacing w:line="360" w:lineRule="auto"/>
              <w:rPr>
                <w:rFonts w:ascii="Arial" w:eastAsia="Arial" w:hAnsi="Arial" w:cs="Arial"/>
                <w:b/>
                <w:bCs/>
                <w:color w:val="000000" w:themeColor="text1"/>
                <w:lang w:eastAsia="en-GB"/>
              </w:rPr>
            </w:pPr>
            <w:r w:rsidRPr="00436968">
              <w:rPr>
                <w:rFonts w:ascii="Arial" w:eastAsia="Arial" w:hAnsi="Arial" w:cs="Arial"/>
                <w:b/>
                <w:bCs/>
                <w:color w:val="000000" w:themeColor="text1"/>
                <w:lang w:eastAsia="en-GB"/>
              </w:rPr>
              <w:t xml:space="preserve">Weighting  </w:t>
            </w:r>
          </w:p>
        </w:tc>
        <w:tc>
          <w:tcPr>
            <w:tcW w:w="779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10" w:type="dxa"/>
              <w:left w:w="105" w:type="dxa"/>
              <w:right w:w="105" w:type="dxa"/>
            </w:tcMar>
            <w:vAlign w:val="center"/>
          </w:tcPr>
          <w:p w14:paraId="32FBDD40" w14:textId="79994F67" w:rsidR="00555F93" w:rsidRPr="00436968" w:rsidRDefault="00555F93" w:rsidP="00555F93">
            <w:pPr>
              <w:spacing w:line="360" w:lineRule="auto"/>
              <w:rPr>
                <w:rFonts w:ascii="Arial" w:eastAsia="Arial" w:hAnsi="Arial" w:cs="Arial"/>
                <w:color w:val="000000" w:themeColor="text1"/>
                <w:lang w:eastAsia="en-GB"/>
              </w:rPr>
            </w:pPr>
            <w:r w:rsidRPr="00436968">
              <w:rPr>
                <w:rFonts w:ascii="Arial" w:eastAsia="Arial" w:hAnsi="Arial" w:cs="Arial"/>
                <w:color w:val="000000" w:themeColor="text1"/>
                <w:lang w:eastAsia="en-GB"/>
              </w:rPr>
              <w:t>For example, ‘50% of module</w:t>
            </w:r>
            <w:r w:rsidR="00D55FBB">
              <w:rPr>
                <w:rFonts w:ascii="Arial" w:eastAsia="Arial" w:hAnsi="Arial" w:cs="Arial"/>
                <w:color w:val="000000" w:themeColor="text1"/>
                <w:lang w:eastAsia="en-GB"/>
              </w:rPr>
              <w:t>’</w:t>
            </w:r>
            <w:r w:rsidRPr="00436968">
              <w:rPr>
                <w:rFonts w:ascii="Arial" w:eastAsia="Arial" w:hAnsi="Arial" w:cs="Arial"/>
                <w:color w:val="000000" w:themeColor="text1"/>
                <w:lang w:eastAsia="en-GB"/>
              </w:rPr>
              <w:t xml:space="preserve">. This must be as in the approved </w:t>
            </w:r>
            <w:r w:rsidR="003C536E">
              <w:rPr>
                <w:rFonts w:ascii="Arial" w:eastAsia="Arial" w:hAnsi="Arial" w:cs="Arial"/>
                <w:color w:val="000000" w:themeColor="text1"/>
                <w:lang w:eastAsia="en-GB"/>
              </w:rPr>
              <w:t xml:space="preserve">CME </w:t>
            </w:r>
            <w:r w:rsidR="00D55FBB">
              <w:rPr>
                <w:rFonts w:ascii="Arial" w:eastAsia="Arial" w:hAnsi="Arial" w:cs="Arial"/>
                <w:color w:val="000000" w:themeColor="text1"/>
                <w:lang w:eastAsia="en-GB"/>
              </w:rPr>
              <w:t>record</w:t>
            </w:r>
            <w:r w:rsidR="0047324C">
              <w:rPr>
                <w:rFonts w:ascii="Arial" w:eastAsia="Arial" w:hAnsi="Arial" w:cs="Arial"/>
                <w:color w:val="000000" w:themeColor="text1"/>
                <w:lang w:eastAsia="en-GB"/>
              </w:rPr>
              <w:t xml:space="preserve"> </w:t>
            </w:r>
            <w:r w:rsidR="000D37AD" w:rsidRPr="000D37AD">
              <w:rPr>
                <w:rFonts w:ascii="Arial" w:eastAsia="Arial" w:hAnsi="Arial" w:cs="Arial"/>
                <w:color w:val="000000" w:themeColor="text1"/>
                <w:lang w:eastAsia="en-GB"/>
              </w:rPr>
              <w:t>for this module availability</w:t>
            </w:r>
            <w:r w:rsidRPr="00436968">
              <w:rPr>
                <w:rFonts w:ascii="Arial" w:eastAsia="Arial" w:hAnsi="Arial" w:cs="Arial"/>
                <w:color w:val="000000" w:themeColor="text1"/>
                <w:lang w:eastAsia="en-GB"/>
              </w:rPr>
              <w:t xml:space="preserve">. </w:t>
            </w:r>
          </w:p>
          <w:p w14:paraId="4A5301FE" w14:textId="0363A0FE" w:rsidR="00555F93" w:rsidRPr="00436968" w:rsidRDefault="00555F93" w:rsidP="00555F93">
            <w:pPr>
              <w:spacing w:line="360" w:lineRule="auto"/>
              <w:rPr>
                <w:rFonts w:ascii="Arial" w:eastAsia="Arial" w:hAnsi="Arial" w:cs="Arial"/>
                <w:color w:val="000000" w:themeColor="text1"/>
                <w:lang w:eastAsia="en-GB"/>
              </w:rPr>
            </w:pPr>
            <w:r w:rsidRPr="00436968">
              <w:rPr>
                <w:rFonts w:ascii="Arial" w:eastAsia="Arial" w:hAnsi="Arial" w:cs="Arial"/>
                <w:color w:val="000000" w:themeColor="text1"/>
                <w:lang w:eastAsia="en-GB"/>
              </w:rPr>
              <w:t xml:space="preserve"> </w:t>
            </w:r>
          </w:p>
        </w:tc>
      </w:tr>
      <w:tr w:rsidR="006B71ED" w:rsidRPr="00436968" w14:paraId="22245BC3" w14:textId="77777777" w:rsidTr="00BD7FB4">
        <w:trPr>
          <w:trHeight w:val="1515"/>
        </w:trPr>
        <w:tc>
          <w:tcPr>
            <w:tcW w:w="26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tcMar>
              <w:top w:w="210" w:type="dxa"/>
              <w:left w:w="105" w:type="dxa"/>
              <w:right w:w="105" w:type="dxa"/>
            </w:tcMar>
          </w:tcPr>
          <w:p w14:paraId="4738EB86" w14:textId="109B845B" w:rsidR="006B71ED" w:rsidRPr="00436968" w:rsidRDefault="006B71ED" w:rsidP="00A663FB">
            <w:pPr>
              <w:spacing w:line="360" w:lineRule="auto"/>
              <w:rPr>
                <w:rFonts w:ascii="Arial" w:eastAsia="Arial" w:hAnsi="Arial" w:cs="Arial"/>
                <w:b/>
                <w:bCs/>
                <w:color w:val="000000" w:themeColor="text1"/>
                <w:lang w:eastAsia="en-GB"/>
              </w:rPr>
            </w:pPr>
            <w:r w:rsidRPr="00436968">
              <w:rPr>
                <w:rFonts w:ascii="Arial" w:eastAsia="Arial" w:hAnsi="Arial" w:cs="Arial"/>
                <w:b/>
                <w:bCs/>
                <w:color w:val="000000" w:themeColor="text1"/>
                <w:lang w:eastAsia="en-GB"/>
              </w:rPr>
              <w:t xml:space="preserve">Size and/or </w:t>
            </w:r>
            <w:r w:rsidR="00871215">
              <w:rPr>
                <w:rFonts w:ascii="Arial" w:eastAsia="Arial" w:hAnsi="Arial" w:cs="Arial"/>
                <w:b/>
                <w:bCs/>
                <w:color w:val="000000" w:themeColor="text1"/>
                <w:lang w:eastAsia="en-GB"/>
              </w:rPr>
              <w:t>T</w:t>
            </w:r>
            <w:r w:rsidRPr="00436968">
              <w:rPr>
                <w:rFonts w:ascii="Arial" w:eastAsia="Arial" w:hAnsi="Arial" w:cs="Arial"/>
                <w:b/>
                <w:bCs/>
                <w:color w:val="000000" w:themeColor="text1"/>
                <w:lang w:eastAsia="en-GB"/>
              </w:rPr>
              <w:t xml:space="preserve">ime </w:t>
            </w:r>
            <w:r w:rsidR="00871215">
              <w:rPr>
                <w:rFonts w:ascii="Arial" w:eastAsia="Arial" w:hAnsi="Arial" w:cs="Arial"/>
                <w:b/>
                <w:bCs/>
                <w:color w:val="000000" w:themeColor="text1"/>
                <w:lang w:eastAsia="en-GB"/>
              </w:rPr>
              <w:t>L</w:t>
            </w:r>
            <w:r w:rsidRPr="00436968">
              <w:rPr>
                <w:rFonts w:ascii="Arial" w:eastAsia="Arial" w:hAnsi="Arial" w:cs="Arial"/>
                <w:b/>
                <w:bCs/>
                <w:color w:val="000000" w:themeColor="text1"/>
                <w:lang w:eastAsia="en-GB"/>
              </w:rPr>
              <w:t xml:space="preserve">imits for </w:t>
            </w:r>
            <w:r w:rsidR="00871215">
              <w:rPr>
                <w:rFonts w:ascii="Arial" w:eastAsia="Arial" w:hAnsi="Arial" w:cs="Arial"/>
                <w:b/>
                <w:bCs/>
                <w:color w:val="000000" w:themeColor="text1"/>
                <w:lang w:eastAsia="en-GB"/>
              </w:rPr>
              <w:t>A</w:t>
            </w:r>
            <w:r w:rsidRPr="00436968">
              <w:rPr>
                <w:rFonts w:ascii="Arial" w:eastAsia="Arial" w:hAnsi="Arial" w:cs="Arial"/>
                <w:b/>
                <w:bCs/>
                <w:color w:val="000000" w:themeColor="text1"/>
                <w:lang w:eastAsia="en-GB"/>
              </w:rPr>
              <w:t xml:space="preserve">ssessment  </w:t>
            </w:r>
          </w:p>
        </w:tc>
        <w:tc>
          <w:tcPr>
            <w:tcW w:w="779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10" w:type="dxa"/>
              <w:left w:w="105" w:type="dxa"/>
              <w:right w:w="105" w:type="dxa"/>
            </w:tcMar>
            <w:vAlign w:val="center"/>
          </w:tcPr>
          <w:p w14:paraId="3B939B61" w14:textId="406E54B1" w:rsidR="006B71ED" w:rsidRPr="00436968" w:rsidRDefault="006B71ED" w:rsidP="006B71ED">
            <w:pPr>
              <w:spacing w:line="360" w:lineRule="auto"/>
              <w:rPr>
                <w:rFonts w:ascii="Arial" w:eastAsia="Arial" w:hAnsi="Arial" w:cs="Arial"/>
                <w:color w:val="000000" w:themeColor="text1"/>
                <w:lang w:eastAsia="en-GB"/>
              </w:rPr>
            </w:pPr>
            <w:r w:rsidRPr="00436968">
              <w:rPr>
                <w:rFonts w:ascii="Arial" w:eastAsia="Arial" w:hAnsi="Arial" w:cs="Arial"/>
                <w:color w:val="000000" w:themeColor="text1"/>
                <w:lang w:eastAsia="en-GB"/>
              </w:rPr>
              <w:t>For example, ‘1,500 words’ or ‘</w:t>
            </w:r>
            <w:r>
              <w:rPr>
                <w:rFonts w:ascii="Arial" w:eastAsia="Arial" w:hAnsi="Arial" w:cs="Arial"/>
                <w:color w:val="000000" w:themeColor="text1"/>
                <w:lang w:eastAsia="en-GB"/>
              </w:rPr>
              <w:t>15</w:t>
            </w:r>
            <w:r w:rsidRPr="00436968">
              <w:rPr>
                <w:rFonts w:ascii="Arial" w:eastAsia="Arial" w:hAnsi="Arial" w:cs="Arial"/>
                <w:color w:val="000000" w:themeColor="text1"/>
                <w:lang w:eastAsia="en-GB"/>
              </w:rPr>
              <w:t xml:space="preserve">-minute oral </w:t>
            </w:r>
            <w:r>
              <w:rPr>
                <w:rFonts w:ascii="Arial" w:eastAsia="Arial" w:hAnsi="Arial" w:cs="Arial"/>
                <w:color w:val="000000" w:themeColor="text1"/>
                <w:lang w:eastAsia="en-GB"/>
              </w:rPr>
              <w:t>assessment</w:t>
            </w:r>
            <w:r w:rsidRPr="00436968">
              <w:rPr>
                <w:rFonts w:ascii="Arial" w:eastAsia="Arial" w:hAnsi="Arial" w:cs="Arial"/>
                <w:color w:val="000000" w:themeColor="text1"/>
                <w:lang w:eastAsia="en-GB"/>
              </w:rPr>
              <w:t xml:space="preserve">. Delete ‘size’ or ‘time’ as applicable. This must be as in the approved </w:t>
            </w:r>
            <w:r>
              <w:rPr>
                <w:rFonts w:ascii="Arial" w:eastAsia="Arial" w:hAnsi="Arial" w:cs="Arial"/>
                <w:color w:val="000000" w:themeColor="text1"/>
                <w:lang w:eastAsia="en-GB"/>
              </w:rPr>
              <w:t xml:space="preserve">CME </w:t>
            </w:r>
            <w:r w:rsidRPr="00436968">
              <w:rPr>
                <w:rFonts w:ascii="Arial" w:eastAsia="Arial" w:hAnsi="Arial" w:cs="Arial"/>
                <w:color w:val="000000" w:themeColor="text1"/>
                <w:lang w:eastAsia="en-GB"/>
              </w:rPr>
              <w:t xml:space="preserve">module </w:t>
            </w:r>
            <w:r>
              <w:rPr>
                <w:rFonts w:ascii="Arial" w:eastAsia="Arial" w:hAnsi="Arial" w:cs="Arial"/>
                <w:color w:val="000000" w:themeColor="text1"/>
                <w:lang w:eastAsia="en-GB"/>
              </w:rPr>
              <w:t>record</w:t>
            </w:r>
            <w:r w:rsidR="00FD1E1E">
              <w:rPr>
                <w:rFonts w:ascii="Arial" w:eastAsia="Arial" w:hAnsi="Arial" w:cs="Arial"/>
                <w:color w:val="000000" w:themeColor="text1"/>
                <w:lang w:eastAsia="en-GB"/>
              </w:rPr>
              <w:t xml:space="preserve"> </w:t>
            </w:r>
            <w:r w:rsidR="00FD1E1E" w:rsidRPr="000D37AD">
              <w:rPr>
                <w:rFonts w:ascii="Arial" w:eastAsia="Arial" w:hAnsi="Arial" w:cs="Arial"/>
                <w:color w:val="000000" w:themeColor="text1"/>
                <w:lang w:eastAsia="en-GB"/>
              </w:rPr>
              <w:t>for this module availability</w:t>
            </w:r>
            <w:r w:rsidRPr="00436968">
              <w:rPr>
                <w:rFonts w:ascii="Arial" w:eastAsia="Arial" w:hAnsi="Arial" w:cs="Arial"/>
                <w:color w:val="000000" w:themeColor="text1"/>
                <w:lang w:eastAsia="en-GB"/>
              </w:rPr>
              <w:t xml:space="preserve">. </w:t>
            </w:r>
          </w:p>
          <w:p w14:paraId="6DB05E73" w14:textId="28BCAA10" w:rsidR="006B71ED" w:rsidRPr="00436968" w:rsidRDefault="006B71ED" w:rsidP="006B71ED">
            <w:pPr>
              <w:spacing w:line="360" w:lineRule="auto"/>
              <w:rPr>
                <w:rFonts w:ascii="Arial" w:eastAsia="Arial" w:hAnsi="Arial" w:cs="Arial"/>
                <w:color w:val="000000" w:themeColor="text1"/>
                <w:lang w:eastAsia="en-GB"/>
              </w:rPr>
            </w:pPr>
            <w:r w:rsidRPr="00436968">
              <w:rPr>
                <w:rFonts w:ascii="Arial" w:eastAsia="Arial" w:hAnsi="Arial" w:cs="Arial"/>
                <w:color w:val="000000" w:themeColor="text1"/>
                <w:lang w:eastAsia="en-GB"/>
              </w:rPr>
              <w:t xml:space="preserve"> </w:t>
            </w:r>
          </w:p>
        </w:tc>
      </w:tr>
      <w:tr w:rsidR="0006090C" w:rsidRPr="00436968" w14:paraId="3A163F89" w14:textId="77777777" w:rsidTr="00BD7FB4">
        <w:trPr>
          <w:trHeight w:val="1515"/>
        </w:trPr>
        <w:tc>
          <w:tcPr>
            <w:tcW w:w="26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tcMar>
              <w:top w:w="210" w:type="dxa"/>
              <w:left w:w="105" w:type="dxa"/>
              <w:right w:w="105" w:type="dxa"/>
            </w:tcMar>
          </w:tcPr>
          <w:p w14:paraId="494DFE0B" w14:textId="019C350A" w:rsidR="0006090C" w:rsidRPr="00436968" w:rsidRDefault="00A663FB">
            <w:pPr>
              <w:spacing w:line="360" w:lineRule="auto"/>
              <w:ind w:left="2"/>
              <w:rPr>
                <w:rFonts w:ascii="Arial" w:eastAsia="Arial" w:hAnsi="Arial" w:cs="Arial"/>
                <w:b/>
                <w:bCs/>
                <w:color w:val="000000" w:themeColor="text1"/>
                <w:lang w:eastAsia="en-GB"/>
              </w:rPr>
            </w:pPr>
            <w:r>
              <w:rPr>
                <w:rFonts w:ascii="Arial" w:eastAsia="Arial" w:hAnsi="Arial" w:cs="Arial"/>
                <w:b/>
                <w:bCs/>
                <w:color w:val="000000" w:themeColor="text1"/>
                <w:lang w:eastAsia="en-GB"/>
              </w:rPr>
              <w:t>L</w:t>
            </w:r>
            <w:r w:rsidR="0006090C">
              <w:rPr>
                <w:rFonts w:ascii="Arial" w:eastAsia="Arial" w:hAnsi="Arial" w:cs="Arial"/>
                <w:b/>
                <w:bCs/>
                <w:color w:val="000000" w:themeColor="text1"/>
                <w:lang w:eastAsia="en-GB"/>
              </w:rPr>
              <w:t xml:space="preserve">earning Outcomes </w:t>
            </w:r>
          </w:p>
        </w:tc>
        <w:tc>
          <w:tcPr>
            <w:tcW w:w="779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10" w:type="dxa"/>
              <w:left w:w="105" w:type="dxa"/>
              <w:right w:w="105" w:type="dxa"/>
            </w:tcMar>
            <w:vAlign w:val="center"/>
          </w:tcPr>
          <w:p w14:paraId="2F28D09C" w14:textId="3D095C99" w:rsidR="003C536E" w:rsidRPr="00436968" w:rsidRDefault="0006090C" w:rsidP="003C536E">
            <w:pPr>
              <w:spacing w:line="360" w:lineRule="auto"/>
              <w:rPr>
                <w:rFonts w:ascii="Arial" w:eastAsia="Arial" w:hAnsi="Arial" w:cs="Arial"/>
                <w:color w:val="000000" w:themeColor="text1"/>
                <w:lang w:eastAsia="en-GB"/>
              </w:rPr>
            </w:pPr>
            <w:r>
              <w:rPr>
                <w:rFonts w:ascii="Arial" w:eastAsia="Arial" w:hAnsi="Arial" w:cs="Arial"/>
                <w:color w:val="000000" w:themeColor="text1"/>
                <w:lang w:eastAsia="en-GB"/>
              </w:rPr>
              <w:t>List the</w:t>
            </w:r>
            <w:r w:rsidR="00001AC9">
              <w:rPr>
                <w:rFonts w:ascii="Arial" w:eastAsia="Arial" w:hAnsi="Arial" w:cs="Arial"/>
                <w:color w:val="000000" w:themeColor="text1"/>
                <w:lang w:eastAsia="en-GB"/>
              </w:rPr>
              <w:t xml:space="preserve"> Module</w:t>
            </w:r>
            <w:r>
              <w:rPr>
                <w:rFonts w:ascii="Arial" w:eastAsia="Arial" w:hAnsi="Arial" w:cs="Arial"/>
                <w:color w:val="000000" w:themeColor="text1"/>
                <w:lang w:eastAsia="en-GB"/>
              </w:rPr>
              <w:t xml:space="preserve"> Learning Outcomes </w:t>
            </w:r>
            <w:r w:rsidR="00001AC9">
              <w:rPr>
                <w:rFonts w:ascii="Arial" w:eastAsia="Arial" w:hAnsi="Arial" w:cs="Arial"/>
                <w:color w:val="000000" w:themeColor="text1"/>
                <w:lang w:eastAsia="en-GB"/>
              </w:rPr>
              <w:t>being assessed</w:t>
            </w:r>
            <w:r w:rsidR="003C536E">
              <w:rPr>
                <w:rFonts w:ascii="Arial" w:eastAsia="Arial" w:hAnsi="Arial" w:cs="Arial"/>
                <w:color w:val="000000" w:themeColor="text1"/>
                <w:lang w:eastAsia="en-GB"/>
              </w:rPr>
              <w:t xml:space="preserve"> </w:t>
            </w:r>
            <w:r w:rsidR="003C536E" w:rsidRPr="00436968">
              <w:rPr>
                <w:rFonts w:ascii="Arial" w:eastAsia="Arial" w:hAnsi="Arial" w:cs="Arial"/>
                <w:color w:val="000000" w:themeColor="text1"/>
                <w:lang w:eastAsia="en-GB"/>
              </w:rPr>
              <w:t xml:space="preserve">as </w:t>
            </w:r>
            <w:r w:rsidR="007D4D3E">
              <w:rPr>
                <w:rFonts w:ascii="Arial" w:eastAsia="Arial" w:hAnsi="Arial" w:cs="Arial"/>
                <w:color w:val="000000" w:themeColor="text1"/>
                <w:lang w:eastAsia="en-GB"/>
              </w:rPr>
              <w:t>identified in</w:t>
            </w:r>
            <w:r w:rsidR="003C536E" w:rsidRPr="00436968">
              <w:rPr>
                <w:rFonts w:ascii="Arial" w:eastAsia="Arial" w:hAnsi="Arial" w:cs="Arial"/>
                <w:color w:val="000000" w:themeColor="text1"/>
                <w:lang w:eastAsia="en-GB"/>
              </w:rPr>
              <w:t xml:space="preserve"> the approved </w:t>
            </w:r>
            <w:r w:rsidR="003C536E">
              <w:rPr>
                <w:rFonts w:ascii="Arial" w:eastAsia="Arial" w:hAnsi="Arial" w:cs="Arial"/>
                <w:color w:val="000000" w:themeColor="text1"/>
                <w:lang w:eastAsia="en-GB"/>
              </w:rPr>
              <w:t xml:space="preserve">CME </w:t>
            </w:r>
            <w:r w:rsidR="003C536E" w:rsidRPr="00436968">
              <w:rPr>
                <w:rFonts w:ascii="Arial" w:eastAsia="Arial" w:hAnsi="Arial" w:cs="Arial"/>
                <w:color w:val="000000" w:themeColor="text1"/>
                <w:lang w:eastAsia="en-GB"/>
              </w:rPr>
              <w:t xml:space="preserve">module </w:t>
            </w:r>
            <w:r w:rsidR="003C536E">
              <w:rPr>
                <w:rFonts w:ascii="Arial" w:eastAsia="Arial" w:hAnsi="Arial" w:cs="Arial"/>
                <w:color w:val="000000" w:themeColor="text1"/>
                <w:lang w:eastAsia="en-GB"/>
              </w:rPr>
              <w:t>record</w:t>
            </w:r>
            <w:r w:rsidR="00FD1E1E">
              <w:rPr>
                <w:rFonts w:ascii="Arial" w:eastAsia="Arial" w:hAnsi="Arial" w:cs="Arial"/>
                <w:color w:val="000000" w:themeColor="text1"/>
                <w:lang w:eastAsia="en-GB"/>
              </w:rPr>
              <w:t xml:space="preserve"> </w:t>
            </w:r>
            <w:r w:rsidR="00FD1E1E" w:rsidRPr="000D37AD">
              <w:rPr>
                <w:rFonts w:ascii="Arial" w:eastAsia="Arial" w:hAnsi="Arial" w:cs="Arial"/>
                <w:color w:val="000000" w:themeColor="text1"/>
                <w:lang w:eastAsia="en-GB"/>
              </w:rPr>
              <w:t>for this module availability</w:t>
            </w:r>
            <w:r w:rsidR="003C536E" w:rsidRPr="00436968">
              <w:rPr>
                <w:rFonts w:ascii="Arial" w:eastAsia="Arial" w:hAnsi="Arial" w:cs="Arial"/>
                <w:color w:val="000000" w:themeColor="text1"/>
                <w:lang w:eastAsia="en-GB"/>
              </w:rPr>
              <w:t xml:space="preserve">. </w:t>
            </w:r>
          </w:p>
          <w:p w14:paraId="5017BF64" w14:textId="1F63C3D4" w:rsidR="0006090C" w:rsidRPr="00436968" w:rsidRDefault="0006090C">
            <w:pPr>
              <w:spacing w:line="360" w:lineRule="auto"/>
              <w:rPr>
                <w:rFonts w:ascii="Arial" w:eastAsia="Arial" w:hAnsi="Arial" w:cs="Arial"/>
                <w:color w:val="000000" w:themeColor="text1"/>
                <w:lang w:eastAsia="en-GB"/>
              </w:rPr>
            </w:pPr>
          </w:p>
        </w:tc>
      </w:tr>
      <w:tr w:rsidR="00AC5EC8" w:rsidRPr="00436968" w14:paraId="7C799326" w14:textId="77777777" w:rsidTr="00BD7FB4">
        <w:trPr>
          <w:trHeight w:val="1515"/>
        </w:trPr>
        <w:tc>
          <w:tcPr>
            <w:tcW w:w="26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tcMar>
              <w:top w:w="210" w:type="dxa"/>
              <w:left w:w="105" w:type="dxa"/>
              <w:right w:w="105" w:type="dxa"/>
            </w:tcMar>
          </w:tcPr>
          <w:p w14:paraId="587135B6" w14:textId="5912B55C" w:rsidR="00AC5EC8" w:rsidRPr="00436968" w:rsidRDefault="00AC5EC8">
            <w:pPr>
              <w:spacing w:line="360" w:lineRule="auto"/>
              <w:ind w:left="2"/>
              <w:rPr>
                <w:rFonts w:ascii="Arial" w:eastAsia="Arial" w:hAnsi="Arial" w:cs="Arial"/>
                <w:b/>
                <w:bCs/>
                <w:color w:val="000000" w:themeColor="text1"/>
                <w:lang w:eastAsia="en-GB"/>
              </w:rPr>
            </w:pPr>
            <w:r>
              <w:rPr>
                <w:rFonts w:ascii="Arial" w:eastAsia="Arial" w:hAnsi="Arial" w:cs="Arial"/>
                <w:b/>
                <w:bCs/>
                <w:color w:val="000000" w:themeColor="text1"/>
                <w:lang w:eastAsia="en-GB"/>
              </w:rPr>
              <w:t>Purpose and Rationale</w:t>
            </w:r>
          </w:p>
        </w:tc>
        <w:tc>
          <w:tcPr>
            <w:tcW w:w="779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10" w:type="dxa"/>
              <w:left w:w="105" w:type="dxa"/>
              <w:right w:w="105" w:type="dxa"/>
            </w:tcMar>
            <w:vAlign w:val="center"/>
          </w:tcPr>
          <w:p w14:paraId="0A265AE4" w14:textId="05E1995F" w:rsidR="00AC5EC8" w:rsidRPr="00436968" w:rsidRDefault="00AC5EC8">
            <w:pPr>
              <w:spacing w:line="360" w:lineRule="auto"/>
              <w:rPr>
                <w:rFonts w:ascii="Arial" w:eastAsia="Arial" w:hAnsi="Arial" w:cs="Arial"/>
                <w:color w:val="000000" w:themeColor="text1"/>
                <w:lang w:eastAsia="en-GB"/>
              </w:rPr>
            </w:pPr>
            <w:r>
              <w:rPr>
                <w:rFonts w:ascii="Arial" w:eastAsia="Arial" w:hAnsi="Arial" w:cs="Arial"/>
                <w:color w:val="000000" w:themeColor="text1"/>
                <w:lang w:eastAsia="en-GB"/>
              </w:rPr>
              <w:t xml:space="preserve">Clearly and briefly explain why students are </w:t>
            </w:r>
            <w:r w:rsidR="0006090C">
              <w:rPr>
                <w:rFonts w:ascii="Arial" w:eastAsia="Arial" w:hAnsi="Arial" w:cs="Arial"/>
                <w:color w:val="000000" w:themeColor="text1"/>
                <w:lang w:eastAsia="en-GB"/>
              </w:rPr>
              <w:t>being asked to this</w:t>
            </w:r>
            <w:r w:rsidR="007D4D3E">
              <w:rPr>
                <w:rFonts w:ascii="Arial" w:eastAsia="Arial" w:hAnsi="Arial" w:cs="Arial"/>
                <w:color w:val="000000" w:themeColor="text1"/>
                <w:lang w:eastAsia="en-GB"/>
              </w:rPr>
              <w:t xml:space="preserve"> assessment task</w:t>
            </w:r>
            <w:r w:rsidR="006C5700">
              <w:rPr>
                <w:rFonts w:ascii="Arial" w:eastAsia="Arial" w:hAnsi="Arial" w:cs="Arial"/>
                <w:color w:val="000000" w:themeColor="text1"/>
                <w:lang w:eastAsia="en-GB"/>
              </w:rPr>
              <w:t>.</w:t>
            </w:r>
          </w:p>
        </w:tc>
      </w:tr>
      <w:tr w:rsidR="0048657F" w:rsidRPr="00436968" w14:paraId="7F1EBD6E" w14:textId="77777777" w:rsidTr="00BD7FB4">
        <w:trPr>
          <w:trHeight w:val="1515"/>
        </w:trPr>
        <w:tc>
          <w:tcPr>
            <w:tcW w:w="26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tcMar>
              <w:top w:w="210" w:type="dxa"/>
              <w:left w:w="105" w:type="dxa"/>
              <w:right w:w="105" w:type="dxa"/>
            </w:tcMar>
          </w:tcPr>
          <w:p w14:paraId="033F8900" w14:textId="6A04F310" w:rsidR="0048657F" w:rsidRDefault="0048657F" w:rsidP="0048657F">
            <w:pPr>
              <w:spacing w:line="360" w:lineRule="auto"/>
              <w:ind w:left="2"/>
              <w:rPr>
                <w:rFonts w:ascii="Arial" w:eastAsia="Arial" w:hAnsi="Arial" w:cs="Arial"/>
                <w:b/>
                <w:bCs/>
                <w:color w:val="000000" w:themeColor="text1"/>
                <w:lang w:eastAsia="en-GB"/>
              </w:rPr>
            </w:pPr>
            <w:r>
              <w:rPr>
                <w:rFonts w:ascii="Arial" w:eastAsia="Arial" w:hAnsi="Arial" w:cs="Arial"/>
                <w:b/>
                <w:bCs/>
                <w:color w:val="000000" w:themeColor="text1"/>
                <w:lang w:eastAsia="en-GB"/>
              </w:rPr>
              <w:lastRenderedPageBreak/>
              <w:t>R</w:t>
            </w:r>
            <w:r w:rsidRPr="00436968">
              <w:rPr>
                <w:rFonts w:ascii="Arial" w:eastAsia="Arial" w:hAnsi="Arial" w:cs="Arial"/>
                <w:b/>
                <w:bCs/>
                <w:color w:val="000000" w:themeColor="text1"/>
                <w:lang w:eastAsia="en-GB"/>
              </w:rPr>
              <w:t xml:space="preserve">equirements for the </w:t>
            </w:r>
            <w:r>
              <w:rPr>
                <w:rFonts w:ascii="Arial" w:eastAsia="Arial" w:hAnsi="Arial" w:cs="Arial"/>
                <w:b/>
                <w:bCs/>
                <w:color w:val="000000" w:themeColor="text1"/>
                <w:lang w:eastAsia="en-GB"/>
              </w:rPr>
              <w:t>A</w:t>
            </w:r>
            <w:r w:rsidRPr="00436968">
              <w:rPr>
                <w:rFonts w:ascii="Arial" w:eastAsia="Arial" w:hAnsi="Arial" w:cs="Arial"/>
                <w:b/>
                <w:bCs/>
                <w:color w:val="000000" w:themeColor="text1"/>
                <w:lang w:eastAsia="en-GB"/>
              </w:rPr>
              <w:t xml:space="preserve">ssessment </w:t>
            </w:r>
          </w:p>
        </w:tc>
        <w:tc>
          <w:tcPr>
            <w:tcW w:w="779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10" w:type="dxa"/>
              <w:left w:w="105" w:type="dxa"/>
              <w:right w:w="105" w:type="dxa"/>
            </w:tcMar>
            <w:vAlign w:val="center"/>
          </w:tcPr>
          <w:p w14:paraId="2D466278" w14:textId="40D5FE5A" w:rsidR="0048657F" w:rsidRDefault="000A0E0A" w:rsidP="0048657F">
            <w:pPr>
              <w:spacing w:line="360" w:lineRule="auto"/>
              <w:rPr>
                <w:rFonts w:ascii="Arial" w:eastAsia="Arial" w:hAnsi="Arial" w:cs="Arial"/>
                <w:color w:val="000000" w:themeColor="text1"/>
                <w:lang w:eastAsia="en-GB"/>
              </w:rPr>
            </w:pPr>
            <w:r>
              <w:rPr>
                <w:rFonts w:ascii="Arial" w:eastAsia="Arial" w:hAnsi="Arial" w:cs="Arial"/>
                <w:color w:val="000000" w:themeColor="text1"/>
                <w:lang w:eastAsia="en-GB"/>
              </w:rPr>
              <w:t>State what</w:t>
            </w:r>
            <w:r w:rsidR="00D83498">
              <w:rPr>
                <w:rFonts w:ascii="Arial" w:eastAsia="Arial" w:hAnsi="Arial" w:cs="Arial"/>
                <w:color w:val="000000" w:themeColor="text1"/>
                <w:lang w:eastAsia="en-GB"/>
              </w:rPr>
              <w:t xml:space="preserve"> students </w:t>
            </w:r>
            <w:r>
              <w:rPr>
                <w:rFonts w:ascii="Arial" w:eastAsia="Arial" w:hAnsi="Arial" w:cs="Arial"/>
                <w:color w:val="000000" w:themeColor="text1"/>
                <w:lang w:eastAsia="en-GB"/>
              </w:rPr>
              <w:t xml:space="preserve">are </w:t>
            </w:r>
            <w:r w:rsidR="00D83498">
              <w:rPr>
                <w:rFonts w:ascii="Arial" w:eastAsia="Arial" w:hAnsi="Arial" w:cs="Arial"/>
                <w:color w:val="000000" w:themeColor="text1"/>
                <w:lang w:eastAsia="en-GB"/>
              </w:rPr>
              <w:t xml:space="preserve">expected or required to do for the assessment. </w:t>
            </w:r>
            <w:r w:rsidR="0048657F" w:rsidRPr="00436968">
              <w:rPr>
                <w:rFonts w:ascii="Arial" w:eastAsia="Arial" w:hAnsi="Arial" w:cs="Arial"/>
                <w:color w:val="000000" w:themeColor="text1"/>
                <w:lang w:eastAsia="en-GB"/>
              </w:rPr>
              <w:t>Insert the assessment details, for example, the</w:t>
            </w:r>
            <w:r w:rsidR="00895383">
              <w:rPr>
                <w:rFonts w:ascii="Arial" w:eastAsia="Arial" w:hAnsi="Arial" w:cs="Arial"/>
                <w:color w:val="000000" w:themeColor="text1"/>
                <w:lang w:eastAsia="en-GB"/>
              </w:rPr>
              <w:t xml:space="preserve"> </w:t>
            </w:r>
            <w:r w:rsidR="0048657F" w:rsidRPr="00436968">
              <w:rPr>
                <w:rFonts w:ascii="Arial" w:eastAsia="Arial" w:hAnsi="Arial" w:cs="Arial"/>
                <w:color w:val="000000" w:themeColor="text1"/>
                <w:lang w:eastAsia="en-GB"/>
              </w:rPr>
              <w:t xml:space="preserve">essay </w:t>
            </w:r>
            <w:r w:rsidR="00895383" w:rsidRPr="00436968">
              <w:rPr>
                <w:rFonts w:ascii="Arial" w:eastAsia="Arial" w:hAnsi="Arial" w:cs="Arial"/>
                <w:color w:val="000000" w:themeColor="text1"/>
                <w:lang w:eastAsia="en-GB"/>
              </w:rPr>
              <w:t>topic</w:t>
            </w:r>
            <w:r w:rsidR="00D83498">
              <w:rPr>
                <w:rFonts w:ascii="Arial" w:eastAsia="Arial" w:hAnsi="Arial" w:cs="Arial"/>
                <w:color w:val="000000" w:themeColor="text1"/>
                <w:lang w:eastAsia="en-GB"/>
              </w:rPr>
              <w:t xml:space="preserve"> and requirements, details and elements</w:t>
            </w:r>
            <w:r w:rsidR="0048657F" w:rsidRPr="00436968">
              <w:rPr>
                <w:rFonts w:ascii="Arial" w:eastAsia="Arial" w:hAnsi="Arial" w:cs="Arial"/>
                <w:color w:val="000000" w:themeColor="text1"/>
                <w:lang w:eastAsia="en-GB"/>
              </w:rPr>
              <w:t xml:space="preserve"> of the project or practical</w:t>
            </w:r>
            <w:r w:rsidR="00D83498">
              <w:rPr>
                <w:rFonts w:ascii="Arial" w:eastAsia="Arial" w:hAnsi="Arial" w:cs="Arial"/>
                <w:color w:val="000000" w:themeColor="text1"/>
                <w:lang w:eastAsia="en-GB"/>
              </w:rPr>
              <w:t xml:space="preserve"> or</w:t>
            </w:r>
            <w:r w:rsidR="0048657F" w:rsidRPr="00436968">
              <w:rPr>
                <w:rFonts w:ascii="Arial" w:eastAsia="Arial" w:hAnsi="Arial" w:cs="Arial"/>
                <w:color w:val="000000" w:themeColor="text1"/>
                <w:lang w:eastAsia="en-GB"/>
              </w:rPr>
              <w:t xml:space="preserve"> oral </w:t>
            </w:r>
            <w:r w:rsidR="0048657F">
              <w:rPr>
                <w:rFonts w:ascii="Arial" w:eastAsia="Arial" w:hAnsi="Arial" w:cs="Arial"/>
                <w:color w:val="000000" w:themeColor="text1"/>
                <w:lang w:eastAsia="en-GB"/>
              </w:rPr>
              <w:t>assessment</w:t>
            </w:r>
            <w:r w:rsidR="0048657F" w:rsidRPr="00436968">
              <w:rPr>
                <w:rFonts w:ascii="Arial" w:eastAsia="Arial" w:hAnsi="Arial" w:cs="Arial"/>
                <w:color w:val="000000" w:themeColor="text1"/>
                <w:lang w:eastAsia="en-GB"/>
              </w:rPr>
              <w:t xml:space="preserve">, etc. </w:t>
            </w:r>
          </w:p>
          <w:p w14:paraId="25757613" w14:textId="77777777" w:rsidR="00C12069" w:rsidRDefault="00C12069" w:rsidP="0048657F">
            <w:pPr>
              <w:spacing w:line="360" w:lineRule="auto"/>
              <w:rPr>
                <w:rFonts w:ascii="Arial" w:eastAsia="Arial" w:hAnsi="Arial" w:cs="Arial"/>
                <w:color w:val="000000" w:themeColor="text1"/>
                <w:lang w:eastAsia="en-GB"/>
              </w:rPr>
            </w:pPr>
          </w:p>
          <w:p w14:paraId="05673A20" w14:textId="77777777" w:rsidR="00C12069" w:rsidRDefault="00C12069" w:rsidP="00D83498">
            <w:pPr>
              <w:spacing w:after="40" w:line="360" w:lineRule="auto"/>
              <w:ind w:right="15"/>
              <w:rPr>
                <w:rFonts w:ascii="Arial" w:eastAsia="Arial" w:hAnsi="Arial" w:cs="Arial"/>
                <w:color w:val="000000" w:themeColor="text1"/>
                <w:lang w:eastAsia="en-GB"/>
              </w:rPr>
            </w:pPr>
            <w:r w:rsidRPr="00436968">
              <w:rPr>
                <w:rFonts w:ascii="Arial" w:eastAsia="Arial" w:hAnsi="Arial" w:cs="Arial"/>
                <w:color w:val="000000" w:themeColor="text1"/>
                <w:lang w:eastAsia="en-GB"/>
              </w:rPr>
              <w:t>Use headings as appropriate to provide any instructions on resources, advice and support, arrangements for working in groups, assessment structure, timetable for presentations</w:t>
            </w:r>
            <w:r w:rsidR="00D83498">
              <w:rPr>
                <w:rFonts w:ascii="Arial" w:eastAsia="Arial" w:hAnsi="Arial" w:cs="Arial"/>
                <w:color w:val="000000" w:themeColor="text1"/>
                <w:lang w:eastAsia="en-GB"/>
              </w:rPr>
              <w:t>/oral assessments</w:t>
            </w:r>
            <w:r w:rsidRPr="00436968">
              <w:rPr>
                <w:rFonts w:ascii="Arial" w:eastAsia="Arial" w:hAnsi="Arial" w:cs="Arial"/>
                <w:color w:val="000000" w:themeColor="text1"/>
                <w:lang w:eastAsia="en-GB"/>
              </w:rPr>
              <w:t xml:space="preserve"> etc. </w:t>
            </w:r>
          </w:p>
          <w:p w14:paraId="6BAC44BD" w14:textId="77777777" w:rsidR="003539FD" w:rsidRDefault="003539FD" w:rsidP="00D83498">
            <w:pPr>
              <w:spacing w:after="40" w:line="360" w:lineRule="auto"/>
              <w:ind w:right="15"/>
              <w:rPr>
                <w:rFonts w:ascii="Arial" w:eastAsia="Arial" w:hAnsi="Arial" w:cs="Arial"/>
                <w:color w:val="000000" w:themeColor="text1"/>
                <w:lang w:eastAsia="en-GB"/>
              </w:rPr>
            </w:pPr>
          </w:p>
          <w:p w14:paraId="37778464" w14:textId="23A22B4D" w:rsidR="003539FD" w:rsidRDefault="003539FD" w:rsidP="00D83498">
            <w:pPr>
              <w:spacing w:after="40" w:line="360" w:lineRule="auto"/>
              <w:ind w:right="15"/>
              <w:rPr>
                <w:rFonts w:ascii="Arial" w:eastAsia="Arial" w:hAnsi="Arial" w:cs="Arial"/>
                <w:color w:val="000000" w:themeColor="text1"/>
                <w:lang w:eastAsia="en-GB"/>
              </w:rPr>
            </w:pPr>
            <w:r>
              <w:rPr>
                <w:rFonts w:ascii="Arial" w:eastAsia="Arial" w:hAnsi="Arial" w:cs="Arial"/>
                <w:color w:val="000000" w:themeColor="text1"/>
                <w:lang w:eastAsia="en-GB"/>
              </w:rPr>
              <w:t xml:space="preserve">You may </w:t>
            </w:r>
            <w:r w:rsidR="00D21754">
              <w:rPr>
                <w:rFonts w:ascii="Arial" w:eastAsia="Arial" w:hAnsi="Arial" w:cs="Arial"/>
                <w:color w:val="000000" w:themeColor="text1"/>
                <w:lang w:eastAsia="en-GB"/>
              </w:rPr>
              <w:t>direct students t</w:t>
            </w:r>
            <w:r>
              <w:rPr>
                <w:rFonts w:ascii="Arial" w:eastAsia="Arial" w:hAnsi="Arial" w:cs="Arial"/>
                <w:color w:val="000000" w:themeColor="text1"/>
                <w:lang w:eastAsia="en-GB"/>
              </w:rPr>
              <w:t xml:space="preserve">o </w:t>
            </w:r>
            <w:r w:rsidR="00B44788">
              <w:rPr>
                <w:rFonts w:ascii="Arial" w:eastAsia="Arial" w:hAnsi="Arial" w:cs="Arial"/>
                <w:color w:val="000000" w:themeColor="text1"/>
                <w:lang w:eastAsia="en-GB"/>
              </w:rPr>
              <w:t xml:space="preserve">support </w:t>
            </w:r>
            <w:r w:rsidR="00F4106A">
              <w:rPr>
                <w:rFonts w:ascii="Arial" w:eastAsia="Arial" w:hAnsi="Arial" w:cs="Arial"/>
                <w:color w:val="000000" w:themeColor="text1"/>
                <w:lang w:eastAsia="en-GB"/>
              </w:rPr>
              <w:t xml:space="preserve">for academic skills </w:t>
            </w:r>
            <w:r w:rsidR="00B44788">
              <w:rPr>
                <w:rFonts w:ascii="Arial" w:eastAsia="Arial" w:hAnsi="Arial" w:cs="Arial"/>
                <w:color w:val="000000" w:themeColor="text1"/>
                <w:lang w:eastAsia="en-GB"/>
              </w:rPr>
              <w:t xml:space="preserve">and </w:t>
            </w:r>
            <w:r w:rsidR="00F4106A">
              <w:rPr>
                <w:rFonts w:ascii="Arial" w:eastAsia="Arial" w:hAnsi="Arial" w:cs="Arial"/>
                <w:color w:val="000000" w:themeColor="text1"/>
                <w:lang w:eastAsia="en-GB"/>
              </w:rPr>
              <w:t xml:space="preserve">additional </w:t>
            </w:r>
            <w:r w:rsidR="00B44788">
              <w:rPr>
                <w:rFonts w:ascii="Arial" w:eastAsia="Arial" w:hAnsi="Arial" w:cs="Arial"/>
                <w:color w:val="000000" w:themeColor="text1"/>
                <w:lang w:eastAsia="en-GB"/>
              </w:rPr>
              <w:t xml:space="preserve">guidance on </w:t>
            </w:r>
            <w:r>
              <w:rPr>
                <w:rFonts w:ascii="Arial" w:eastAsia="Arial" w:hAnsi="Arial" w:cs="Arial"/>
                <w:color w:val="000000" w:themeColor="text1"/>
                <w:lang w:eastAsia="en-GB"/>
              </w:rPr>
              <w:t>My Napier</w:t>
            </w:r>
            <w:r w:rsidR="00B44788">
              <w:rPr>
                <w:rFonts w:ascii="Arial" w:eastAsia="Arial" w:hAnsi="Arial" w:cs="Arial"/>
                <w:color w:val="000000" w:themeColor="text1"/>
                <w:lang w:eastAsia="en-GB"/>
              </w:rPr>
              <w:t xml:space="preserve">: </w:t>
            </w:r>
            <w:hyperlink r:id="rId7" w:history="1">
              <w:r w:rsidR="00B44788" w:rsidRPr="00145DBB">
                <w:rPr>
                  <w:rStyle w:val="Hyperlink"/>
                  <w:rFonts w:ascii="Arial" w:eastAsia="Arial" w:hAnsi="Arial" w:cs="Arial"/>
                  <w:lang w:eastAsia="en-GB"/>
                </w:rPr>
                <w:t>https://my.napier.ac.uk/your-studies/improve-your-academic-and-study-skills</w:t>
              </w:r>
            </w:hyperlink>
            <w:r w:rsidR="00B44788">
              <w:rPr>
                <w:rFonts w:ascii="Arial" w:eastAsia="Arial" w:hAnsi="Arial" w:cs="Arial"/>
                <w:color w:val="000000" w:themeColor="text1"/>
                <w:lang w:eastAsia="en-GB"/>
              </w:rPr>
              <w:t xml:space="preserve"> </w:t>
            </w:r>
            <w:r w:rsidR="00D21754">
              <w:rPr>
                <w:rFonts w:ascii="Arial" w:eastAsia="Arial" w:hAnsi="Arial" w:cs="Arial"/>
                <w:color w:val="000000" w:themeColor="text1"/>
                <w:lang w:eastAsia="en-GB"/>
              </w:rPr>
              <w:t xml:space="preserve"> </w:t>
            </w:r>
          </w:p>
        </w:tc>
      </w:tr>
      <w:tr w:rsidR="00917ABD" w:rsidRPr="00436968" w14:paraId="79D1AA87" w14:textId="77777777" w:rsidTr="00BD7FB4">
        <w:trPr>
          <w:trHeight w:val="1515"/>
        </w:trPr>
        <w:tc>
          <w:tcPr>
            <w:tcW w:w="26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tcMar>
              <w:top w:w="210" w:type="dxa"/>
              <w:left w:w="105" w:type="dxa"/>
              <w:right w:w="105" w:type="dxa"/>
            </w:tcMar>
          </w:tcPr>
          <w:p w14:paraId="14A5E974" w14:textId="4772E2ED" w:rsidR="00917ABD" w:rsidRDefault="00917ABD" w:rsidP="00A663FB">
            <w:pPr>
              <w:spacing w:line="360" w:lineRule="auto"/>
              <w:rPr>
                <w:rFonts w:ascii="Arial" w:eastAsia="Arial" w:hAnsi="Arial" w:cs="Arial"/>
                <w:b/>
                <w:bCs/>
                <w:color w:val="000000" w:themeColor="text1"/>
                <w:lang w:eastAsia="en-GB"/>
              </w:rPr>
            </w:pPr>
            <w:r>
              <w:rPr>
                <w:rFonts w:ascii="Arial" w:eastAsia="Arial" w:hAnsi="Arial" w:cs="Arial"/>
                <w:b/>
                <w:bCs/>
                <w:color w:val="000000" w:themeColor="text1"/>
                <w:lang w:eastAsia="en-GB"/>
              </w:rPr>
              <w:t xml:space="preserve">Use of Gen AI in this </w:t>
            </w:r>
            <w:r w:rsidR="002600A8">
              <w:rPr>
                <w:rFonts w:ascii="Arial" w:eastAsia="Arial" w:hAnsi="Arial" w:cs="Arial"/>
                <w:b/>
                <w:bCs/>
                <w:color w:val="000000" w:themeColor="text1"/>
                <w:lang w:eastAsia="en-GB"/>
              </w:rPr>
              <w:t>A</w:t>
            </w:r>
            <w:r>
              <w:rPr>
                <w:rFonts w:ascii="Arial" w:eastAsia="Arial" w:hAnsi="Arial" w:cs="Arial"/>
                <w:b/>
                <w:bCs/>
                <w:color w:val="000000" w:themeColor="text1"/>
                <w:lang w:eastAsia="en-GB"/>
              </w:rPr>
              <w:t>ssessment</w:t>
            </w:r>
          </w:p>
        </w:tc>
        <w:tc>
          <w:tcPr>
            <w:tcW w:w="779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10" w:type="dxa"/>
              <w:left w:w="105" w:type="dxa"/>
              <w:right w:w="105" w:type="dxa"/>
            </w:tcMar>
            <w:vAlign w:val="center"/>
          </w:tcPr>
          <w:p w14:paraId="748DCAC2" w14:textId="44690D39" w:rsidR="00917ABD" w:rsidRDefault="009B0CB9">
            <w:pPr>
              <w:spacing w:line="360" w:lineRule="auto"/>
              <w:rPr>
                <w:rFonts w:ascii="Arial" w:eastAsia="Arial" w:hAnsi="Arial" w:cs="Arial"/>
                <w:color w:val="000000" w:themeColor="text1"/>
                <w:lang w:eastAsia="en-GB"/>
              </w:rPr>
            </w:pPr>
            <w:r>
              <w:rPr>
                <w:rFonts w:ascii="Arial" w:eastAsia="Arial" w:hAnsi="Arial" w:cs="Arial"/>
                <w:color w:val="000000" w:themeColor="text1"/>
                <w:lang w:eastAsia="en-GB"/>
              </w:rPr>
              <w:t xml:space="preserve">Using the </w:t>
            </w:r>
            <w:hyperlink r:id="rId8" w:history="1">
              <w:r w:rsidRPr="00FD1E1E">
                <w:rPr>
                  <w:rStyle w:val="Hyperlink"/>
                  <w:rFonts w:ascii="Arial" w:eastAsia="Arial" w:hAnsi="Arial" w:cs="Arial"/>
                  <w:kern w:val="2"/>
                  <w:lang w:eastAsia="en-GB"/>
                  <w14:ligatures w14:val="standardContextual"/>
                </w:rPr>
                <w:t>AI Toolkit</w:t>
              </w:r>
            </w:hyperlink>
            <w:r>
              <w:rPr>
                <w:rFonts w:ascii="Arial" w:eastAsia="Arial" w:hAnsi="Arial" w:cs="Arial"/>
                <w:color w:val="000000" w:themeColor="text1"/>
                <w:lang w:eastAsia="en-GB"/>
              </w:rPr>
              <w:t xml:space="preserve">’s traffic-light </w:t>
            </w:r>
            <w:r w:rsidR="0067019C">
              <w:rPr>
                <w:rFonts w:ascii="Arial" w:eastAsia="Arial" w:hAnsi="Arial" w:cs="Arial"/>
                <w:color w:val="000000" w:themeColor="text1"/>
                <w:lang w:eastAsia="en-GB"/>
              </w:rPr>
              <w:t>system i</w:t>
            </w:r>
            <w:r w:rsidRPr="009B0CB9">
              <w:rPr>
                <w:rFonts w:ascii="Arial" w:eastAsia="Arial" w:hAnsi="Arial" w:cs="Arial"/>
                <w:color w:val="000000" w:themeColor="text1"/>
                <w:lang w:eastAsia="en-GB"/>
              </w:rPr>
              <w:t>ndicate what use of Generative AI is appropriate in any given</w:t>
            </w:r>
            <w:r w:rsidR="000C4319">
              <w:rPr>
                <w:rFonts w:ascii="Arial" w:eastAsia="Arial" w:hAnsi="Arial" w:cs="Arial"/>
                <w:color w:val="000000" w:themeColor="text1"/>
                <w:lang w:eastAsia="en-GB"/>
              </w:rPr>
              <w:t xml:space="preserve"> assessment</w:t>
            </w:r>
            <w:r w:rsidR="00BB340E">
              <w:rPr>
                <w:rFonts w:ascii="Arial" w:eastAsia="Arial" w:hAnsi="Arial" w:cs="Arial"/>
                <w:color w:val="000000" w:themeColor="text1"/>
                <w:lang w:eastAsia="en-GB"/>
              </w:rPr>
              <w:t xml:space="preserve">: </w:t>
            </w:r>
            <w:r w:rsidR="0067019C">
              <w:rPr>
                <w:rFonts w:ascii="Arial" w:eastAsia="Arial" w:hAnsi="Arial" w:cs="Arial"/>
                <w:color w:val="000000" w:themeColor="text1"/>
                <w:lang w:eastAsia="en-GB"/>
              </w:rPr>
              <w:t xml:space="preserve"> </w:t>
            </w:r>
          </w:p>
          <w:p w14:paraId="55AA1B60" w14:textId="02D4105D" w:rsidR="0067019C" w:rsidRPr="00BB340E" w:rsidRDefault="0067019C">
            <w:pPr>
              <w:spacing w:line="360" w:lineRule="auto"/>
              <w:rPr>
                <w:rFonts w:ascii="Arial" w:eastAsia="Arial" w:hAnsi="Arial" w:cs="Arial"/>
                <w:color w:val="000000" w:themeColor="text1"/>
                <w:lang w:eastAsia="en-GB"/>
              </w:rPr>
            </w:pPr>
            <w:r w:rsidRPr="004110C3">
              <w:rPr>
                <w:rFonts w:ascii="Arial" w:eastAsia="Arial" w:hAnsi="Arial" w:cs="Arial"/>
                <w:i/>
                <w:iCs/>
                <w:color w:val="000000" w:themeColor="text1"/>
                <w:lang w:eastAsia="en-GB"/>
              </w:rPr>
              <w:t>GREEN</w:t>
            </w:r>
            <w:r w:rsidR="00753082" w:rsidRPr="004110C3">
              <w:rPr>
                <w:rFonts w:ascii="Arial" w:eastAsia="Arial" w:hAnsi="Arial" w:cs="Arial"/>
                <w:i/>
                <w:iCs/>
                <w:color w:val="000000" w:themeColor="text1"/>
                <w:lang w:eastAsia="en-GB"/>
              </w:rPr>
              <w:t xml:space="preserve"> – use of Gen AI is permitted</w:t>
            </w:r>
            <w:r w:rsidR="000C6012">
              <w:rPr>
                <w:rFonts w:ascii="Arial" w:eastAsia="Arial" w:hAnsi="Arial" w:cs="Arial"/>
                <w:i/>
                <w:iCs/>
                <w:color w:val="000000" w:themeColor="text1"/>
                <w:lang w:eastAsia="en-GB"/>
              </w:rPr>
              <w:t xml:space="preserve">. See below for details; </w:t>
            </w:r>
            <w:r w:rsidR="003D29BA">
              <w:rPr>
                <w:rFonts w:ascii="Arial" w:eastAsia="Arial" w:hAnsi="Arial" w:cs="Arial"/>
                <w:i/>
                <w:iCs/>
                <w:color w:val="000000" w:themeColor="text1"/>
                <w:lang w:eastAsia="en-GB"/>
              </w:rPr>
              <w:br/>
            </w:r>
            <w:r w:rsidRPr="004110C3">
              <w:rPr>
                <w:rFonts w:ascii="Arial" w:eastAsia="Arial" w:hAnsi="Arial" w:cs="Arial"/>
                <w:i/>
                <w:iCs/>
                <w:color w:val="000000" w:themeColor="text1"/>
                <w:lang w:eastAsia="en-GB"/>
              </w:rPr>
              <w:t>AMBER</w:t>
            </w:r>
            <w:r w:rsidR="00753082" w:rsidRPr="004110C3">
              <w:rPr>
                <w:rFonts w:ascii="Arial" w:eastAsia="Arial" w:hAnsi="Arial" w:cs="Arial"/>
                <w:i/>
                <w:iCs/>
                <w:color w:val="000000" w:themeColor="text1"/>
                <w:lang w:eastAsia="en-GB"/>
              </w:rPr>
              <w:t xml:space="preserve"> – use of Gen AI is permitted with caution</w:t>
            </w:r>
            <w:r w:rsidR="000C6012">
              <w:rPr>
                <w:rFonts w:ascii="Arial" w:eastAsia="Arial" w:hAnsi="Arial" w:cs="Arial"/>
                <w:i/>
                <w:iCs/>
                <w:color w:val="000000" w:themeColor="text1"/>
                <w:lang w:eastAsia="en-GB"/>
              </w:rPr>
              <w:t xml:space="preserve">. See below for details; </w:t>
            </w:r>
            <w:r w:rsidR="003D29BA">
              <w:rPr>
                <w:rFonts w:ascii="Arial" w:eastAsia="Arial" w:hAnsi="Arial" w:cs="Arial"/>
                <w:i/>
                <w:iCs/>
                <w:color w:val="000000" w:themeColor="text1"/>
                <w:lang w:eastAsia="en-GB"/>
              </w:rPr>
              <w:br/>
            </w:r>
            <w:r w:rsidRPr="004110C3">
              <w:rPr>
                <w:rFonts w:ascii="Arial" w:eastAsia="Arial" w:hAnsi="Arial" w:cs="Arial"/>
                <w:i/>
                <w:iCs/>
                <w:color w:val="000000" w:themeColor="text1"/>
                <w:lang w:eastAsia="en-GB"/>
              </w:rPr>
              <w:t>RED</w:t>
            </w:r>
            <w:r w:rsidR="004110C3" w:rsidRPr="004110C3">
              <w:rPr>
                <w:rFonts w:ascii="Arial" w:eastAsia="Arial" w:hAnsi="Arial" w:cs="Arial"/>
                <w:i/>
                <w:iCs/>
                <w:color w:val="000000" w:themeColor="text1"/>
                <w:lang w:eastAsia="en-GB"/>
              </w:rPr>
              <w:t xml:space="preserve"> - use of Gen AI is not permitted</w:t>
            </w:r>
            <w:r w:rsidR="000C6012">
              <w:rPr>
                <w:rFonts w:ascii="Arial" w:eastAsia="Arial" w:hAnsi="Arial" w:cs="Arial"/>
                <w:i/>
                <w:iCs/>
                <w:color w:val="000000" w:themeColor="text1"/>
                <w:lang w:eastAsia="en-GB"/>
              </w:rPr>
              <w:t xml:space="preserve">. </w:t>
            </w:r>
            <w:r w:rsidR="00BB340E">
              <w:rPr>
                <w:rFonts w:ascii="Arial" w:eastAsia="Arial" w:hAnsi="Arial" w:cs="Arial"/>
                <w:color w:val="000000" w:themeColor="text1"/>
                <w:lang w:eastAsia="en-GB"/>
              </w:rPr>
              <w:t xml:space="preserve"> [Delete and elaborate as appropriate]</w:t>
            </w:r>
          </w:p>
          <w:p w14:paraId="006FAF3F" w14:textId="77777777" w:rsidR="00A94C50" w:rsidRDefault="00A94C50">
            <w:pPr>
              <w:spacing w:line="360" w:lineRule="auto"/>
              <w:rPr>
                <w:rFonts w:ascii="Arial" w:eastAsia="Arial" w:hAnsi="Arial" w:cs="Arial"/>
                <w:i/>
                <w:iCs/>
                <w:color w:val="000000" w:themeColor="text1"/>
                <w:lang w:eastAsia="en-GB"/>
              </w:rPr>
            </w:pPr>
          </w:p>
          <w:p w14:paraId="3BF9D0F2" w14:textId="5248DB3F" w:rsidR="00A94C50" w:rsidRPr="004110C3" w:rsidRDefault="00A94C50">
            <w:pPr>
              <w:spacing w:line="360" w:lineRule="auto"/>
              <w:rPr>
                <w:rFonts w:ascii="Arial" w:eastAsia="Arial" w:hAnsi="Arial" w:cs="Arial"/>
                <w:i/>
                <w:iCs/>
                <w:color w:val="000000" w:themeColor="text1"/>
                <w:lang w:eastAsia="en-GB"/>
              </w:rPr>
            </w:pPr>
            <w:r>
              <w:rPr>
                <w:rFonts w:ascii="Arial" w:eastAsia="Arial" w:hAnsi="Arial" w:cs="Arial"/>
                <w:color w:val="000000" w:themeColor="text1"/>
                <w:lang w:eastAsia="en-GB"/>
              </w:rPr>
              <w:t xml:space="preserve">State what use of Gen AI (if any) is appropriate, including possible use of Grammarly (checking of spelling and grammar) – remind students they need to declare any use of Gen AI tools in the </w:t>
            </w:r>
            <w:hyperlink r:id="rId9" w:history="1">
              <w:r w:rsidRPr="00A70EA4">
                <w:rPr>
                  <w:rStyle w:val="Hyperlink"/>
                  <w:rFonts w:ascii="Arial" w:eastAsia="Arial" w:hAnsi="Arial" w:cs="Arial"/>
                  <w:kern w:val="2"/>
                  <w:lang w:eastAsia="en-GB"/>
                  <w14:ligatures w14:val="standardContextual"/>
                </w:rPr>
                <w:t>Assessment Declaration Cover Sheet</w:t>
              </w:r>
            </w:hyperlink>
            <w:r>
              <w:rPr>
                <w:rFonts w:ascii="Arial" w:eastAsia="Arial" w:hAnsi="Arial" w:cs="Arial"/>
                <w:color w:val="000000" w:themeColor="text1"/>
                <w:lang w:eastAsia="en-GB"/>
              </w:rPr>
              <w:t>.</w:t>
            </w:r>
          </w:p>
        </w:tc>
      </w:tr>
      <w:tr w:rsidR="006B71ED" w:rsidRPr="00436968" w14:paraId="5983A0E7" w14:textId="77777777" w:rsidTr="00BD7FB4">
        <w:trPr>
          <w:trHeight w:val="1515"/>
        </w:trPr>
        <w:tc>
          <w:tcPr>
            <w:tcW w:w="26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tcMar>
              <w:top w:w="210" w:type="dxa"/>
              <w:left w:w="105" w:type="dxa"/>
              <w:right w:w="105" w:type="dxa"/>
            </w:tcMar>
          </w:tcPr>
          <w:p w14:paraId="4CA44A51" w14:textId="633F2BE9" w:rsidR="006B71ED" w:rsidRDefault="006B71ED" w:rsidP="006B71ED">
            <w:pPr>
              <w:spacing w:line="360" w:lineRule="auto"/>
              <w:ind w:left="2"/>
              <w:rPr>
                <w:rFonts w:ascii="Arial" w:eastAsia="Arial" w:hAnsi="Arial" w:cs="Arial"/>
                <w:b/>
                <w:bCs/>
                <w:color w:val="000000" w:themeColor="text1"/>
                <w:lang w:eastAsia="en-GB"/>
              </w:rPr>
            </w:pPr>
            <w:r>
              <w:rPr>
                <w:rFonts w:ascii="Arial" w:eastAsia="Arial" w:hAnsi="Arial" w:cs="Arial"/>
                <w:b/>
                <w:bCs/>
                <w:color w:val="000000" w:themeColor="text1"/>
                <w:lang w:eastAsia="en-GB"/>
              </w:rPr>
              <w:t xml:space="preserve">Statement on </w:t>
            </w:r>
            <w:r w:rsidR="00871215">
              <w:rPr>
                <w:rFonts w:ascii="Arial" w:eastAsia="Arial" w:hAnsi="Arial" w:cs="Arial"/>
                <w:b/>
                <w:bCs/>
                <w:color w:val="000000" w:themeColor="text1"/>
                <w:lang w:eastAsia="en-GB"/>
              </w:rPr>
              <w:t>I</w:t>
            </w:r>
            <w:r>
              <w:rPr>
                <w:rFonts w:ascii="Arial" w:eastAsia="Arial" w:hAnsi="Arial" w:cs="Arial"/>
                <w:b/>
                <w:bCs/>
                <w:color w:val="000000" w:themeColor="text1"/>
                <w:lang w:eastAsia="en-GB"/>
              </w:rPr>
              <w:t>nclusion</w:t>
            </w:r>
          </w:p>
        </w:tc>
        <w:tc>
          <w:tcPr>
            <w:tcW w:w="779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10" w:type="dxa"/>
              <w:left w:w="105" w:type="dxa"/>
              <w:right w:w="105" w:type="dxa"/>
            </w:tcMar>
            <w:vAlign w:val="center"/>
          </w:tcPr>
          <w:p w14:paraId="20CDF348" w14:textId="52E1AB4C" w:rsidR="006B71ED" w:rsidRPr="00EB4389" w:rsidRDefault="006B71ED" w:rsidP="006554B6">
            <w:pPr>
              <w:spacing w:line="360" w:lineRule="auto"/>
              <w:jc w:val="both"/>
              <w:rPr>
                <w:rFonts w:ascii="Arial" w:eastAsia="Arial" w:hAnsi="Arial" w:cs="Arial"/>
                <w:color w:val="000000" w:themeColor="text1"/>
                <w:lang w:eastAsia="en-GB"/>
              </w:rPr>
            </w:pPr>
            <w:r w:rsidRPr="00EB4389">
              <w:rPr>
                <w:rFonts w:ascii="Arial" w:eastAsia="Arial" w:hAnsi="Arial" w:cs="Arial"/>
                <w:color w:val="000000" w:themeColor="text1"/>
                <w:lang w:eastAsia="en-GB"/>
              </w:rPr>
              <w:t>How have you considered and implemented inclusive assessment practices?</w:t>
            </w:r>
            <w:r w:rsidR="00B30DFA" w:rsidRPr="00EB4389">
              <w:t xml:space="preserve"> </w:t>
            </w:r>
            <w:r w:rsidR="001D746F" w:rsidRPr="00EB4389">
              <w:t>G</w:t>
            </w:r>
            <w:r w:rsidR="00B30DFA" w:rsidRPr="00EB4389">
              <w:rPr>
                <w:rFonts w:ascii="Arial" w:eastAsia="Arial" w:hAnsi="Arial" w:cs="Arial"/>
                <w:color w:val="000000" w:themeColor="text1"/>
                <w:lang w:eastAsia="en-GB"/>
              </w:rPr>
              <w:t xml:space="preserve">uidance </w:t>
            </w:r>
            <w:r w:rsidR="00150AD4" w:rsidRPr="00EB4389">
              <w:rPr>
                <w:rFonts w:ascii="Arial" w:eastAsia="Arial" w:hAnsi="Arial" w:cs="Arial"/>
                <w:color w:val="000000" w:themeColor="text1"/>
                <w:lang w:eastAsia="en-GB"/>
              </w:rPr>
              <w:t xml:space="preserve">and prompts </w:t>
            </w:r>
            <w:r w:rsidR="001D746F" w:rsidRPr="00EB4389">
              <w:rPr>
                <w:rFonts w:ascii="Arial" w:eastAsia="Arial" w:hAnsi="Arial" w:cs="Arial"/>
                <w:color w:val="000000" w:themeColor="text1"/>
                <w:lang w:eastAsia="en-GB"/>
              </w:rPr>
              <w:t>related to Assessment Principle 1 (</w:t>
            </w:r>
            <w:r w:rsidR="00BD4420" w:rsidRPr="00EB4389">
              <w:rPr>
                <w:rFonts w:ascii="Arial" w:eastAsia="Arial" w:hAnsi="Arial" w:cs="Arial"/>
                <w:color w:val="000000" w:themeColor="text1"/>
                <w:lang w:eastAsia="en-GB"/>
              </w:rPr>
              <w:t xml:space="preserve">Assessments are inclusive) </w:t>
            </w:r>
            <w:r w:rsidR="00150AD4" w:rsidRPr="00EB4389">
              <w:rPr>
                <w:rFonts w:ascii="Arial" w:eastAsia="Arial" w:hAnsi="Arial" w:cs="Arial"/>
                <w:color w:val="000000" w:themeColor="text1"/>
                <w:lang w:eastAsia="en-GB"/>
              </w:rPr>
              <w:t xml:space="preserve">on the Assessment </w:t>
            </w:r>
            <w:r w:rsidR="006564BD" w:rsidRPr="00EB4389">
              <w:rPr>
                <w:rFonts w:ascii="Arial" w:eastAsia="Arial" w:hAnsi="Arial" w:cs="Arial"/>
                <w:color w:val="000000" w:themeColor="text1"/>
                <w:lang w:eastAsia="en-GB"/>
              </w:rPr>
              <w:t xml:space="preserve">&amp; Feedback intranet page will help you </w:t>
            </w:r>
            <w:r w:rsidR="00C15149" w:rsidRPr="00EB4389">
              <w:rPr>
                <w:rFonts w:ascii="Arial" w:eastAsia="Arial" w:hAnsi="Arial" w:cs="Arial"/>
                <w:color w:val="000000" w:themeColor="text1"/>
                <w:lang w:eastAsia="en-GB"/>
              </w:rPr>
              <w:t>populate this section</w:t>
            </w:r>
            <w:r w:rsidR="00A745A5" w:rsidRPr="00EB4389">
              <w:rPr>
                <w:rFonts w:ascii="Arial" w:eastAsia="Arial" w:hAnsi="Arial" w:cs="Arial"/>
                <w:color w:val="000000" w:themeColor="text1"/>
                <w:lang w:eastAsia="en-GB"/>
              </w:rPr>
              <w:t xml:space="preserve"> to inform students of the steps you’ve taken to</w:t>
            </w:r>
            <w:r w:rsidR="0087229F" w:rsidRPr="00EB4389">
              <w:rPr>
                <w:rFonts w:ascii="Arial" w:eastAsia="Arial" w:hAnsi="Arial" w:cs="Arial"/>
                <w:color w:val="000000" w:themeColor="text1"/>
                <w:lang w:eastAsia="en-GB"/>
              </w:rPr>
              <w:t>wards inclusive assessment</w:t>
            </w:r>
            <w:r w:rsidR="00C15149" w:rsidRPr="00EB4389">
              <w:rPr>
                <w:rFonts w:ascii="Arial" w:eastAsia="Arial" w:hAnsi="Arial" w:cs="Arial"/>
                <w:color w:val="000000" w:themeColor="text1"/>
                <w:lang w:eastAsia="en-GB"/>
              </w:rPr>
              <w:t>.</w:t>
            </w:r>
          </w:p>
          <w:p w14:paraId="05F4143E" w14:textId="77777777" w:rsidR="00DE08E8" w:rsidRDefault="00DE08E8" w:rsidP="006554B6">
            <w:pPr>
              <w:spacing w:line="360" w:lineRule="auto"/>
              <w:jc w:val="both"/>
              <w:rPr>
                <w:rFonts w:ascii="Arial" w:eastAsia="Arial" w:hAnsi="Arial" w:cs="Arial"/>
                <w:color w:val="000000" w:themeColor="text1"/>
                <w:lang w:eastAsia="en-GB"/>
              </w:rPr>
            </w:pPr>
          </w:p>
          <w:p w14:paraId="3CF01F79" w14:textId="6D211B03" w:rsidR="00DE08E8" w:rsidRPr="00AC50A7" w:rsidRDefault="00721E90" w:rsidP="006554B6">
            <w:pPr>
              <w:spacing w:line="360" w:lineRule="auto"/>
              <w:jc w:val="both"/>
              <w:rPr>
                <w:rFonts w:ascii="Arial" w:eastAsia="Arial" w:hAnsi="Arial" w:cs="Arial"/>
                <w:color w:val="000000" w:themeColor="text1"/>
                <w:lang w:eastAsia="en-GB"/>
              </w:rPr>
            </w:pPr>
            <w:r>
              <w:rPr>
                <w:rFonts w:ascii="Arial" w:eastAsia="Arial" w:hAnsi="Arial" w:cs="Arial"/>
                <w:color w:val="000000" w:themeColor="text1"/>
                <w:lang w:eastAsia="en-GB"/>
              </w:rPr>
              <w:t>Insert statement: ‘</w:t>
            </w:r>
            <w:r w:rsidR="00131E73">
              <w:rPr>
                <w:rFonts w:ascii="Arial" w:eastAsia="Arial" w:hAnsi="Arial" w:cs="Arial"/>
                <w:color w:val="000000" w:themeColor="text1"/>
                <w:lang w:eastAsia="en-GB"/>
              </w:rPr>
              <w:t>T</w:t>
            </w:r>
            <w:r w:rsidR="00131E73" w:rsidRPr="00AC50A7">
              <w:rPr>
                <w:rFonts w:ascii="Arial" w:eastAsia="Arial" w:hAnsi="Arial" w:cs="Arial"/>
                <w:color w:val="000000" w:themeColor="text1"/>
                <w:lang w:eastAsia="en-GB"/>
              </w:rPr>
              <w:t>h</w:t>
            </w:r>
            <w:r w:rsidR="00243F56" w:rsidRPr="00AC50A7">
              <w:rPr>
                <w:rFonts w:ascii="Arial" w:eastAsia="Arial" w:hAnsi="Arial" w:cs="Arial"/>
                <w:color w:val="000000" w:themeColor="text1"/>
                <w:lang w:eastAsia="en-GB"/>
              </w:rPr>
              <w:t>e information in the assessment brief</w:t>
            </w:r>
            <w:r w:rsidR="005021F1" w:rsidRPr="00AC50A7">
              <w:rPr>
                <w:rFonts w:ascii="Arial" w:eastAsia="Arial" w:hAnsi="Arial" w:cs="Arial"/>
                <w:color w:val="000000" w:themeColor="text1"/>
                <w:lang w:eastAsia="en-GB"/>
              </w:rPr>
              <w:t xml:space="preserve"> </w:t>
            </w:r>
            <w:r w:rsidR="001939C3" w:rsidRPr="00AC50A7">
              <w:rPr>
                <w:rFonts w:ascii="Arial" w:eastAsia="Arial" w:hAnsi="Arial" w:cs="Arial"/>
                <w:color w:val="000000" w:themeColor="text1"/>
                <w:lang w:eastAsia="en-GB"/>
              </w:rPr>
              <w:t>hopefully makes it clear what is expected of you for your assessme</w:t>
            </w:r>
            <w:r w:rsidR="00522BBE" w:rsidRPr="00AC50A7">
              <w:rPr>
                <w:rFonts w:ascii="Arial" w:eastAsia="Arial" w:hAnsi="Arial" w:cs="Arial"/>
                <w:color w:val="000000" w:themeColor="text1"/>
                <w:lang w:eastAsia="en-GB"/>
              </w:rPr>
              <w:t>nt on this module.</w:t>
            </w:r>
          </w:p>
          <w:p w14:paraId="55C3F465" w14:textId="0B20AA4F" w:rsidR="00AC50A7" w:rsidRDefault="00AC50A7" w:rsidP="006554B6">
            <w:pPr>
              <w:spacing w:line="360" w:lineRule="auto"/>
              <w:jc w:val="both"/>
              <w:rPr>
                <w:rFonts w:ascii="Arial" w:eastAsia="Arial" w:hAnsi="Arial" w:cs="Arial"/>
                <w:color w:val="000000" w:themeColor="text1"/>
                <w:lang w:eastAsia="en-GB"/>
              </w:rPr>
            </w:pPr>
          </w:p>
        </w:tc>
      </w:tr>
      <w:tr w:rsidR="00092ED3" w:rsidRPr="00436968" w14:paraId="5029BCF9" w14:textId="77777777" w:rsidTr="00BD7FB4">
        <w:trPr>
          <w:trHeight w:val="1515"/>
        </w:trPr>
        <w:tc>
          <w:tcPr>
            <w:tcW w:w="26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tcMar>
              <w:top w:w="210" w:type="dxa"/>
              <w:left w:w="105" w:type="dxa"/>
              <w:right w:w="105" w:type="dxa"/>
            </w:tcMar>
          </w:tcPr>
          <w:p w14:paraId="225CC439" w14:textId="5D019FAE" w:rsidR="00092ED3" w:rsidRPr="00436968" w:rsidRDefault="00D9361F">
            <w:pPr>
              <w:spacing w:line="360" w:lineRule="auto"/>
              <w:ind w:left="2"/>
              <w:rPr>
                <w:rFonts w:ascii="Arial" w:eastAsia="Arial" w:hAnsi="Arial" w:cs="Arial"/>
                <w:b/>
                <w:bCs/>
                <w:color w:val="000000" w:themeColor="text1"/>
                <w:lang w:eastAsia="en-GB"/>
              </w:rPr>
            </w:pPr>
            <w:r>
              <w:rPr>
                <w:rFonts w:ascii="Arial" w:eastAsia="Arial" w:hAnsi="Arial" w:cs="Arial"/>
                <w:b/>
                <w:bCs/>
                <w:color w:val="000000" w:themeColor="text1"/>
                <w:lang w:eastAsia="en-GB"/>
              </w:rPr>
              <w:t xml:space="preserve">Alternative </w:t>
            </w:r>
            <w:r w:rsidR="00437E2F">
              <w:rPr>
                <w:rFonts w:ascii="Arial" w:eastAsia="Arial" w:hAnsi="Arial" w:cs="Arial"/>
                <w:b/>
                <w:bCs/>
                <w:color w:val="000000" w:themeColor="text1"/>
                <w:lang w:eastAsia="en-GB"/>
              </w:rPr>
              <w:t>Assessment Option</w:t>
            </w:r>
            <w:r w:rsidR="00E275DB">
              <w:rPr>
                <w:rFonts w:ascii="Arial" w:eastAsia="Arial" w:hAnsi="Arial" w:cs="Arial"/>
                <w:b/>
                <w:bCs/>
                <w:color w:val="000000" w:themeColor="text1"/>
                <w:lang w:eastAsia="en-GB"/>
              </w:rPr>
              <w:t>(s)</w:t>
            </w:r>
          </w:p>
        </w:tc>
        <w:tc>
          <w:tcPr>
            <w:tcW w:w="779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10" w:type="dxa"/>
              <w:left w:w="105" w:type="dxa"/>
              <w:right w:w="105" w:type="dxa"/>
            </w:tcMar>
            <w:vAlign w:val="center"/>
          </w:tcPr>
          <w:p w14:paraId="57FA48FC" w14:textId="77777777" w:rsidR="00437E2F" w:rsidRDefault="00C74FFA">
            <w:pPr>
              <w:spacing w:line="360" w:lineRule="auto"/>
              <w:rPr>
                <w:rFonts w:ascii="Arial" w:eastAsia="Arial" w:hAnsi="Arial" w:cs="Arial"/>
                <w:color w:val="000000" w:themeColor="text1"/>
                <w:lang w:eastAsia="en-GB"/>
              </w:rPr>
            </w:pPr>
            <w:r>
              <w:rPr>
                <w:rFonts w:ascii="Arial" w:eastAsia="Arial" w:hAnsi="Arial" w:cs="Arial"/>
                <w:color w:val="000000" w:themeColor="text1"/>
                <w:lang w:eastAsia="en-GB"/>
              </w:rPr>
              <w:t xml:space="preserve">Is </w:t>
            </w:r>
            <w:r w:rsidRPr="00C74FFA">
              <w:rPr>
                <w:rFonts w:ascii="Arial" w:eastAsia="Arial" w:hAnsi="Arial" w:cs="Arial"/>
                <w:color w:val="000000" w:themeColor="text1"/>
                <w:lang w:eastAsia="en-GB"/>
              </w:rPr>
              <w:t>the</w:t>
            </w:r>
            <w:r>
              <w:rPr>
                <w:rFonts w:ascii="Arial" w:eastAsia="Arial" w:hAnsi="Arial" w:cs="Arial"/>
                <w:color w:val="000000" w:themeColor="text1"/>
                <w:lang w:eastAsia="en-GB"/>
              </w:rPr>
              <w:t>re an</w:t>
            </w:r>
            <w:r w:rsidRPr="00C74FFA">
              <w:rPr>
                <w:rFonts w:ascii="Arial" w:eastAsia="Arial" w:hAnsi="Arial" w:cs="Arial"/>
                <w:color w:val="000000" w:themeColor="text1"/>
                <w:lang w:eastAsia="en-GB"/>
              </w:rPr>
              <w:t xml:space="preserve"> alternative assessment option</w:t>
            </w:r>
            <w:r w:rsidR="00E275DB">
              <w:rPr>
                <w:rFonts w:ascii="Arial" w:eastAsia="Arial" w:hAnsi="Arial" w:cs="Arial"/>
                <w:color w:val="000000" w:themeColor="text1"/>
                <w:lang w:eastAsia="en-GB"/>
              </w:rPr>
              <w:t xml:space="preserve"> for students </w:t>
            </w:r>
            <w:r w:rsidR="001E734A">
              <w:rPr>
                <w:rFonts w:ascii="Arial" w:eastAsia="Arial" w:hAnsi="Arial" w:cs="Arial"/>
                <w:color w:val="000000" w:themeColor="text1"/>
                <w:lang w:eastAsia="en-GB"/>
              </w:rPr>
              <w:t xml:space="preserve">should they have </w:t>
            </w:r>
            <w:r w:rsidR="00437E2F">
              <w:rPr>
                <w:rFonts w:ascii="Arial" w:eastAsia="Arial" w:hAnsi="Arial" w:cs="Arial"/>
                <w:color w:val="000000" w:themeColor="text1"/>
                <w:lang w:eastAsia="en-GB"/>
              </w:rPr>
              <w:t xml:space="preserve">a need for a specific adjustment or </w:t>
            </w:r>
            <w:r w:rsidR="001E734A">
              <w:rPr>
                <w:rFonts w:ascii="Arial" w:eastAsia="Arial" w:hAnsi="Arial" w:cs="Arial"/>
                <w:color w:val="000000" w:themeColor="text1"/>
                <w:lang w:eastAsia="en-GB"/>
              </w:rPr>
              <w:t>a learning profil</w:t>
            </w:r>
            <w:r w:rsidR="00437E2F">
              <w:rPr>
                <w:rFonts w:ascii="Arial" w:eastAsia="Arial" w:hAnsi="Arial" w:cs="Arial"/>
                <w:color w:val="000000" w:themeColor="text1"/>
                <w:lang w:eastAsia="en-GB"/>
              </w:rPr>
              <w:t>e?</w:t>
            </w:r>
          </w:p>
          <w:p w14:paraId="31FE5534" w14:textId="77FEC1A4" w:rsidR="00C74FFA" w:rsidRDefault="00437E2F">
            <w:pPr>
              <w:spacing w:line="360" w:lineRule="auto"/>
              <w:rPr>
                <w:rFonts w:ascii="Arial" w:eastAsia="Arial" w:hAnsi="Arial" w:cs="Arial"/>
                <w:color w:val="000000" w:themeColor="text1"/>
                <w:lang w:eastAsia="en-GB"/>
              </w:rPr>
            </w:pPr>
            <w:r>
              <w:rPr>
                <w:rFonts w:ascii="Arial" w:eastAsia="Arial" w:hAnsi="Arial" w:cs="Arial"/>
                <w:color w:val="000000" w:themeColor="text1"/>
                <w:lang w:eastAsia="en-GB"/>
              </w:rPr>
              <w:lastRenderedPageBreak/>
              <w:t>Please</w:t>
            </w:r>
            <w:r w:rsidR="00C74FFA" w:rsidRPr="00C74FFA">
              <w:rPr>
                <w:rFonts w:ascii="Arial" w:eastAsia="Arial" w:hAnsi="Arial" w:cs="Arial"/>
                <w:color w:val="000000" w:themeColor="text1"/>
                <w:lang w:eastAsia="en-GB"/>
              </w:rPr>
              <w:t xml:space="preserve"> indicate </w:t>
            </w:r>
            <w:r w:rsidR="00C74FFA">
              <w:rPr>
                <w:rFonts w:ascii="Arial" w:eastAsia="Arial" w:hAnsi="Arial" w:cs="Arial"/>
                <w:color w:val="000000" w:themeColor="text1"/>
                <w:lang w:eastAsia="en-GB"/>
              </w:rPr>
              <w:t>wh</w:t>
            </w:r>
            <w:r w:rsidR="00C74FFA" w:rsidRPr="00C74FFA">
              <w:rPr>
                <w:rFonts w:ascii="Arial" w:eastAsia="Arial" w:hAnsi="Arial" w:cs="Arial"/>
                <w:color w:val="000000" w:themeColor="text1"/>
                <w:lang w:eastAsia="en-GB"/>
              </w:rPr>
              <w:t xml:space="preserve">at choice might be available </w:t>
            </w:r>
            <w:r>
              <w:rPr>
                <w:rFonts w:ascii="Arial" w:eastAsia="Arial" w:hAnsi="Arial" w:cs="Arial"/>
                <w:color w:val="000000" w:themeColor="text1"/>
                <w:lang w:eastAsia="en-GB"/>
              </w:rPr>
              <w:t>on the method</w:t>
            </w:r>
            <w:r w:rsidR="00F711A0">
              <w:rPr>
                <w:rFonts w:ascii="Arial" w:eastAsia="Arial" w:hAnsi="Arial" w:cs="Arial"/>
                <w:color w:val="000000" w:themeColor="text1"/>
                <w:lang w:eastAsia="en-GB"/>
              </w:rPr>
              <w:t>/format</w:t>
            </w:r>
            <w:r>
              <w:rPr>
                <w:rFonts w:ascii="Arial" w:eastAsia="Arial" w:hAnsi="Arial" w:cs="Arial"/>
                <w:color w:val="000000" w:themeColor="text1"/>
                <w:lang w:eastAsia="en-GB"/>
              </w:rPr>
              <w:t xml:space="preserve"> </w:t>
            </w:r>
            <w:r w:rsidR="00F711A0">
              <w:rPr>
                <w:rFonts w:ascii="Arial" w:eastAsia="Arial" w:hAnsi="Arial" w:cs="Arial"/>
                <w:color w:val="000000" w:themeColor="text1"/>
                <w:lang w:eastAsia="en-GB"/>
              </w:rPr>
              <w:t xml:space="preserve">for this assessment </w:t>
            </w:r>
            <w:r w:rsidR="00C74FFA" w:rsidRPr="00C74FFA">
              <w:rPr>
                <w:rFonts w:ascii="Arial" w:eastAsia="Arial" w:hAnsi="Arial" w:cs="Arial"/>
                <w:color w:val="000000" w:themeColor="text1"/>
                <w:lang w:eastAsia="en-GB"/>
              </w:rPr>
              <w:t xml:space="preserve">and offer </w:t>
            </w:r>
            <w:r w:rsidR="002C078B">
              <w:rPr>
                <w:rFonts w:ascii="Arial" w:eastAsia="Arial" w:hAnsi="Arial" w:cs="Arial"/>
                <w:color w:val="000000" w:themeColor="text1"/>
                <w:lang w:eastAsia="en-GB"/>
              </w:rPr>
              <w:t xml:space="preserve">brief </w:t>
            </w:r>
            <w:r w:rsidR="00C74FFA" w:rsidRPr="00C74FFA">
              <w:rPr>
                <w:rFonts w:ascii="Arial" w:eastAsia="Arial" w:hAnsi="Arial" w:cs="Arial"/>
                <w:color w:val="000000" w:themeColor="text1"/>
                <w:lang w:eastAsia="en-GB"/>
              </w:rPr>
              <w:t xml:space="preserve">guidance to help students </w:t>
            </w:r>
            <w:r w:rsidR="008C55D8">
              <w:rPr>
                <w:rFonts w:ascii="Arial" w:eastAsia="Arial" w:hAnsi="Arial" w:cs="Arial"/>
                <w:color w:val="000000" w:themeColor="text1"/>
                <w:lang w:eastAsia="en-GB"/>
              </w:rPr>
              <w:t>make a choice on what method/format is</w:t>
            </w:r>
            <w:r w:rsidR="00A94A2B">
              <w:rPr>
                <w:rFonts w:ascii="Arial" w:eastAsia="Arial" w:hAnsi="Arial" w:cs="Arial"/>
                <w:color w:val="000000" w:themeColor="text1"/>
                <w:lang w:eastAsia="en-GB"/>
              </w:rPr>
              <w:t xml:space="preserve"> most appropriate for them</w:t>
            </w:r>
            <w:r w:rsidR="008C55D8">
              <w:rPr>
                <w:rFonts w:ascii="Arial" w:eastAsia="Arial" w:hAnsi="Arial" w:cs="Arial"/>
                <w:color w:val="000000" w:themeColor="text1"/>
                <w:lang w:eastAsia="en-GB"/>
              </w:rPr>
              <w:t>.</w:t>
            </w:r>
          </w:p>
          <w:p w14:paraId="5BE08A62" w14:textId="48F80992" w:rsidR="00092ED3" w:rsidRPr="00436968" w:rsidRDefault="00092ED3">
            <w:pPr>
              <w:spacing w:line="360" w:lineRule="auto"/>
              <w:rPr>
                <w:rFonts w:ascii="Arial" w:eastAsia="Arial" w:hAnsi="Arial" w:cs="Arial"/>
                <w:color w:val="000000" w:themeColor="text1"/>
                <w:lang w:eastAsia="en-GB"/>
              </w:rPr>
            </w:pPr>
          </w:p>
        </w:tc>
      </w:tr>
      <w:tr w:rsidR="00114F65" w:rsidRPr="00436968" w14:paraId="3A823251" w14:textId="77777777" w:rsidTr="00BD7FB4">
        <w:trPr>
          <w:trHeight w:val="1035"/>
        </w:trPr>
        <w:tc>
          <w:tcPr>
            <w:tcW w:w="26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tcMar>
              <w:top w:w="210" w:type="dxa"/>
              <w:left w:w="105" w:type="dxa"/>
              <w:right w:w="105" w:type="dxa"/>
            </w:tcMar>
            <w:vAlign w:val="center"/>
          </w:tcPr>
          <w:p w14:paraId="5AC1E57C" w14:textId="5DEC1CB6" w:rsidR="00114F65" w:rsidRPr="00436968" w:rsidRDefault="00114F65">
            <w:pPr>
              <w:spacing w:after="45" w:line="360" w:lineRule="auto"/>
              <w:ind w:left="2"/>
              <w:rPr>
                <w:rFonts w:ascii="Arial" w:eastAsia="Arial" w:hAnsi="Arial" w:cs="Arial"/>
                <w:b/>
                <w:bCs/>
                <w:color w:val="000000" w:themeColor="text1"/>
                <w:lang w:eastAsia="en-GB"/>
              </w:rPr>
            </w:pPr>
            <w:r w:rsidRPr="00436968">
              <w:rPr>
                <w:rFonts w:ascii="Arial" w:eastAsia="Arial" w:hAnsi="Arial" w:cs="Arial"/>
                <w:b/>
                <w:bCs/>
                <w:color w:val="000000" w:themeColor="text1"/>
                <w:lang w:eastAsia="en-GB"/>
              </w:rPr>
              <w:lastRenderedPageBreak/>
              <w:t xml:space="preserve">Deadline </w:t>
            </w:r>
            <w:r w:rsidR="00A663FB">
              <w:rPr>
                <w:rFonts w:ascii="Arial" w:eastAsia="Arial" w:hAnsi="Arial" w:cs="Arial"/>
                <w:b/>
                <w:bCs/>
                <w:color w:val="000000" w:themeColor="text1"/>
                <w:lang w:eastAsia="en-GB"/>
              </w:rPr>
              <w:t>for</w:t>
            </w:r>
            <w:r w:rsidRPr="00436968">
              <w:rPr>
                <w:rFonts w:ascii="Arial" w:eastAsia="Arial" w:hAnsi="Arial" w:cs="Arial"/>
                <w:b/>
                <w:bCs/>
                <w:color w:val="000000" w:themeColor="text1"/>
                <w:lang w:eastAsia="en-GB"/>
              </w:rPr>
              <w:t xml:space="preserve"> </w:t>
            </w:r>
            <w:r w:rsidR="00A663FB">
              <w:rPr>
                <w:rFonts w:ascii="Arial" w:eastAsia="Arial" w:hAnsi="Arial" w:cs="Arial"/>
                <w:b/>
                <w:bCs/>
                <w:color w:val="000000" w:themeColor="text1"/>
                <w:lang w:eastAsia="en-GB"/>
              </w:rPr>
              <w:t>S</w:t>
            </w:r>
            <w:r w:rsidRPr="00436968">
              <w:rPr>
                <w:rFonts w:ascii="Arial" w:eastAsia="Arial" w:hAnsi="Arial" w:cs="Arial"/>
                <w:b/>
                <w:bCs/>
                <w:color w:val="000000" w:themeColor="text1"/>
                <w:lang w:eastAsia="en-GB"/>
              </w:rPr>
              <w:t xml:space="preserve">ubmission  </w:t>
            </w:r>
          </w:p>
          <w:p w14:paraId="5B8DBD2E" w14:textId="77777777" w:rsidR="00114F65" w:rsidRPr="00436968" w:rsidRDefault="00114F65">
            <w:pPr>
              <w:spacing w:line="360" w:lineRule="auto"/>
              <w:ind w:left="2"/>
              <w:rPr>
                <w:rFonts w:ascii="Arial" w:eastAsia="Arial" w:hAnsi="Arial" w:cs="Arial"/>
                <w:b/>
                <w:bCs/>
                <w:color w:val="000000" w:themeColor="text1"/>
                <w:lang w:eastAsia="en-GB"/>
              </w:rPr>
            </w:pPr>
            <w:r w:rsidRPr="00436968">
              <w:rPr>
                <w:rFonts w:ascii="Arial" w:eastAsia="Arial" w:hAnsi="Arial" w:cs="Arial"/>
                <w:b/>
                <w:bCs/>
                <w:color w:val="000000" w:themeColor="text1"/>
                <w:lang w:eastAsia="en-GB"/>
              </w:rPr>
              <w:t xml:space="preserve"> </w:t>
            </w:r>
          </w:p>
        </w:tc>
        <w:tc>
          <w:tcPr>
            <w:tcW w:w="779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10" w:type="dxa"/>
              <w:left w:w="105" w:type="dxa"/>
              <w:right w:w="105" w:type="dxa"/>
            </w:tcMar>
            <w:vAlign w:val="center"/>
          </w:tcPr>
          <w:p w14:paraId="33E7A389" w14:textId="18404CDE" w:rsidR="000C0B1A" w:rsidRDefault="000C0B1A">
            <w:pPr>
              <w:spacing w:after="45" w:line="360" w:lineRule="auto"/>
              <w:rPr>
                <w:rFonts w:ascii="Arial" w:eastAsia="Arial" w:hAnsi="Arial" w:cs="Arial"/>
                <w:b/>
                <w:bCs/>
                <w:color w:val="000000" w:themeColor="text1"/>
                <w:lang w:eastAsia="en-GB"/>
              </w:rPr>
            </w:pPr>
            <w:r w:rsidRPr="00436968">
              <w:rPr>
                <w:rFonts w:ascii="Arial" w:eastAsia="Arial" w:hAnsi="Arial" w:cs="Arial"/>
                <w:color w:val="000000" w:themeColor="text1"/>
                <w:lang w:eastAsia="en-GB"/>
              </w:rPr>
              <w:t xml:space="preserve">Insert </w:t>
            </w:r>
            <w:r w:rsidR="00A444E0">
              <w:rPr>
                <w:rFonts w:ascii="Arial" w:eastAsia="Arial" w:hAnsi="Arial" w:cs="Arial"/>
                <w:color w:val="000000" w:themeColor="text1"/>
                <w:lang w:eastAsia="en-GB"/>
              </w:rPr>
              <w:t>Submission D</w:t>
            </w:r>
            <w:r w:rsidRPr="00436968">
              <w:rPr>
                <w:rFonts w:ascii="Arial" w:eastAsia="Arial" w:hAnsi="Arial" w:cs="Arial"/>
                <w:color w:val="000000" w:themeColor="text1"/>
                <w:lang w:eastAsia="en-GB"/>
              </w:rPr>
              <w:t>ate</w:t>
            </w:r>
            <w:r w:rsidR="00E37F72">
              <w:rPr>
                <w:rFonts w:ascii="Arial" w:eastAsia="Arial" w:hAnsi="Arial" w:cs="Arial"/>
                <w:color w:val="000000" w:themeColor="text1"/>
                <w:lang w:eastAsia="en-GB"/>
              </w:rPr>
              <w:t>(s)</w:t>
            </w:r>
            <w:r w:rsidRPr="00436968">
              <w:rPr>
                <w:rFonts w:ascii="Arial" w:eastAsia="Arial" w:hAnsi="Arial" w:cs="Arial"/>
                <w:b/>
                <w:bCs/>
                <w:color w:val="000000" w:themeColor="text1"/>
                <w:lang w:eastAsia="en-GB"/>
              </w:rPr>
              <w:t xml:space="preserve"> </w:t>
            </w:r>
          </w:p>
          <w:p w14:paraId="6DFA685A" w14:textId="0A548637" w:rsidR="00114F65" w:rsidRPr="00135787" w:rsidRDefault="00721E90" w:rsidP="00135787">
            <w:pPr>
              <w:spacing w:after="45" w:line="360" w:lineRule="auto"/>
              <w:rPr>
                <w:rFonts w:ascii="Arial" w:eastAsia="Arial" w:hAnsi="Arial" w:cs="Arial"/>
                <w:i/>
                <w:iCs/>
                <w:color w:val="000000" w:themeColor="text1"/>
                <w:lang w:eastAsia="en-GB"/>
              </w:rPr>
            </w:pPr>
            <w:r>
              <w:rPr>
                <w:rFonts w:ascii="Arial" w:eastAsia="Arial" w:hAnsi="Arial" w:cs="Arial"/>
                <w:i/>
                <w:iCs/>
                <w:color w:val="000000" w:themeColor="text1"/>
                <w:lang w:eastAsia="en-GB"/>
              </w:rPr>
              <w:t>‘</w:t>
            </w:r>
            <w:r w:rsidR="00114F65" w:rsidRPr="000C0B1A">
              <w:rPr>
                <w:rFonts w:ascii="Arial" w:eastAsia="Arial" w:hAnsi="Arial" w:cs="Arial"/>
                <w:i/>
                <w:iCs/>
                <w:color w:val="000000" w:themeColor="text1"/>
                <w:lang w:eastAsia="en-GB"/>
              </w:rPr>
              <w:t>Your attention is drawn to the penalties for late submissions</w:t>
            </w:r>
            <w:r w:rsidR="00ED4ADC">
              <w:rPr>
                <w:rFonts w:ascii="Arial" w:eastAsia="Arial" w:hAnsi="Arial" w:cs="Arial"/>
                <w:i/>
                <w:iCs/>
                <w:color w:val="000000" w:themeColor="text1"/>
                <w:lang w:eastAsia="en-GB"/>
              </w:rPr>
              <w:t xml:space="preserve"> </w:t>
            </w:r>
            <w:r w:rsidR="00ED4ADC" w:rsidRPr="008161FD">
              <w:rPr>
                <w:rFonts w:ascii="Arial" w:eastAsia="Arial" w:hAnsi="Arial" w:cs="Arial"/>
                <w:b/>
                <w:bCs/>
                <w:i/>
                <w:iCs/>
                <w:color w:val="000000" w:themeColor="text1"/>
                <w:lang w:eastAsia="en-GB"/>
              </w:rPr>
              <w:t>– delete as appropriate</w:t>
            </w:r>
            <w:r w:rsidR="008161FD">
              <w:rPr>
                <w:rFonts w:ascii="Arial" w:eastAsia="Arial" w:hAnsi="Arial" w:cs="Arial"/>
                <w:b/>
                <w:bCs/>
                <w:i/>
                <w:iCs/>
                <w:color w:val="000000" w:themeColor="text1"/>
                <w:lang w:eastAsia="en-GB"/>
              </w:rPr>
              <w:t xml:space="preserve">: </w:t>
            </w:r>
            <w:r w:rsidR="003F4C9F">
              <w:rPr>
                <w:rFonts w:ascii="Arial" w:eastAsia="Arial" w:hAnsi="Arial" w:cs="Arial"/>
                <w:i/>
                <w:iCs/>
                <w:color w:val="000000" w:themeColor="text1"/>
                <w:lang w:eastAsia="en-GB"/>
              </w:rPr>
              <w:t xml:space="preserve"> </w:t>
            </w:r>
            <w:r w:rsidR="008161FD">
              <w:rPr>
                <w:rFonts w:ascii="Arial" w:eastAsia="Arial" w:hAnsi="Arial" w:cs="Arial"/>
                <w:i/>
                <w:iCs/>
                <w:color w:val="000000" w:themeColor="text1"/>
                <w:lang w:eastAsia="en-GB"/>
              </w:rPr>
              <w:t>A</w:t>
            </w:r>
            <w:r w:rsidR="003F4C9F" w:rsidRPr="003F4C9F">
              <w:rPr>
                <w:rFonts w:ascii="Arial" w:eastAsia="Arial" w:hAnsi="Arial" w:cs="Arial"/>
                <w:i/>
                <w:iCs/>
                <w:color w:val="000000" w:themeColor="text1"/>
                <w:lang w:eastAsia="en-GB"/>
              </w:rPr>
              <w:t xml:space="preserve">ll coursework, both at first attempt and reassessment, submitted after the agreed deadline will be marked at a maximum of </w:t>
            </w:r>
            <w:r w:rsidR="003F4C9F" w:rsidRPr="008161FD">
              <w:rPr>
                <w:rFonts w:ascii="Arial" w:eastAsia="Arial" w:hAnsi="Arial" w:cs="Arial"/>
                <w:b/>
                <w:bCs/>
                <w:i/>
                <w:iCs/>
                <w:color w:val="000000" w:themeColor="text1"/>
                <w:lang w:eastAsia="en-GB"/>
              </w:rPr>
              <w:t>40 per cent</w:t>
            </w:r>
            <w:r w:rsidR="00EE7CAE" w:rsidRPr="008161FD">
              <w:rPr>
                <w:rFonts w:ascii="Arial" w:eastAsia="Arial" w:hAnsi="Arial" w:cs="Arial"/>
                <w:b/>
                <w:bCs/>
                <w:i/>
                <w:iCs/>
                <w:color w:val="000000" w:themeColor="text1"/>
                <w:lang w:eastAsia="en-GB"/>
              </w:rPr>
              <w:t xml:space="preserve"> (UG)</w:t>
            </w:r>
            <w:r w:rsidR="003F4C9F">
              <w:rPr>
                <w:rFonts w:ascii="Arial" w:eastAsia="Arial" w:hAnsi="Arial" w:cs="Arial"/>
                <w:i/>
                <w:iCs/>
                <w:color w:val="000000" w:themeColor="text1"/>
                <w:lang w:eastAsia="en-GB"/>
              </w:rPr>
              <w:t xml:space="preserve"> / </w:t>
            </w:r>
            <w:r w:rsidR="00EE7CAE" w:rsidRPr="008161FD">
              <w:rPr>
                <w:rFonts w:ascii="Arial" w:eastAsia="Arial" w:hAnsi="Arial" w:cs="Arial"/>
                <w:b/>
                <w:bCs/>
                <w:i/>
                <w:iCs/>
                <w:color w:val="000000" w:themeColor="text1"/>
                <w:lang w:eastAsia="en-GB"/>
              </w:rPr>
              <w:t>50 per cent (TPG)</w:t>
            </w:r>
            <w:r w:rsidR="008161FD">
              <w:rPr>
                <w:rFonts w:ascii="Arial" w:eastAsia="Arial" w:hAnsi="Arial" w:cs="Arial"/>
                <w:i/>
                <w:iCs/>
                <w:color w:val="000000" w:themeColor="text1"/>
                <w:lang w:eastAsia="en-GB"/>
              </w:rPr>
              <w:t xml:space="preserve">. </w:t>
            </w:r>
            <w:r w:rsidR="00AB2BAA" w:rsidRPr="00135787">
              <w:rPr>
                <w:rFonts w:ascii="Arial" w:eastAsia="Arial" w:hAnsi="Arial" w:cs="Arial"/>
                <w:i/>
                <w:iCs/>
                <w:color w:val="000000" w:themeColor="text1"/>
                <w:lang w:eastAsia="en-GB"/>
              </w:rPr>
              <w:t>Coursework submitted over five working days after the agreed deadline will be given a mark of zero per cent</w:t>
            </w:r>
            <w:r w:rsidR="007E62AB">
              <w:rPr>
                <w:rFonts w:ascii="Arial" w:eastAsia="Arial" w:hAnsi="Arial" w:cs="Arial"/>
                <w:i/>
                <w:iCs/>
                <w:color w:val="000000" w:themeColor="text1"/>
                <w:lang w:eastAsia="en-GB"/>
              </w:rPr>
              <w:t xml:space="preserve">, </w:t>
            </w:r>
            <w:r w:rsidR="007E62AB" w:rsidRPr="007E62AB">
              <w:rPr>
                <w:rFonts w:ascii="Arial" w:eastAsia="Arial" w:hAnsi="Arial" w:cs="Arial"/>
                <w:i/>
                <w:iCs/>
                <w:color w:val="000000" w:themeColor="text1"/>
                <w:lang w:eastAsia="en-GB"/>
              </w:rPr>
              <w:t>although formative feedback will be offered to the student where requested, as per Academic Regulations Sections B and C</w:t>
            </w:r>
            <w:r w:rsidR="00135787">
              <w:rPr>
                <w:rFonts w:ascii="Arial" w:eastAsia="Arial" w:hAnsi="Arial" w:cs="Arial"/>
                <w:i/>
                <w:iCs/>
                <w:color w:val="000000" w:themeColor="text1"/>
                <w:lang w:eastAsia="en-GB"/>
              </w:rPr>
              <w:t>.</w:t>
            </w:r>
            <w:r>
              <w:rPr>
                <w:rFonts w:ascii="Arial" w:eastAsia="Arial" w:hAnsi="Arial" w:cs="Arial"/>
                <w:i/>
                <w:iCs/>
                <w:color w:val="000000" w:themeColor="text1"/>
                <w:lang w:eastAsia="en-GB"/>
              </w:rPr>
              <w:t>’</w:t>
            </w:r>
          </w:p>
        </w:tc>
      </w:tr>
      <w:tr w:rsidR="00114F65" w:rsidRPr="00436968" w14:paraId="23213823" w14:textId="77777777" w:rsidTr="00BD7FB4">
        <w:trPr>
          <w:trHeight w:val="3765"/>
        </w:trPr>
        <w:tc>
          <w:tcPr>
            <w:tcW w:w="26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tcMar>
              <w:top w:w="210" w:type="dxa"/>
              <w:left w:w="105" w:type="dxa"/>
              <w:right w:w="105" w:type="dxa"/>
            </w:tcMar>
          </w:tcPr>
          <w:p w14:paraId="2FD11D60" w14:textId="24073661" w:rsidR="00114F65" w:rsidRPr="00436968" w:rsidRDefault="00135787">
            <w:pPr>
              <w:spacing w:line="360" w:lineRule="auto"/>
              <w:ind w:left="2"/>
              <w:rPr>
                <w:rFonts w:ascii="Arial" w:eastAsia="Arial" w:hAnsi="Arial" w:cs="Arial"/>
                <w:b/>
                <w:bCs/>
                <w:color w:val="000000" w:themeColor="text1"/>
                <w:lang w:eastAsia="en-GB"/>
              </w:rPr>
            </w:pPr>
            <w:r>
              <w:rPr>
                <w:rFonts w:ascii="Arial" w:eastAsia="Arial" w:hAnsi="Arial" w:cs="Arial"/>
                <w:b/>
                <w:bCs/>
                <w:color w:val="000000" w:themeColor="text1"/>
                <w:lang w:eastAsia="en-GB"/>
              </w:rPr>
              <w:t>S</w:t>
            </w:r>
            <w:r w:rsidR="00114F65" w:rsidRPr="00436968">
              <w:rPr>
                <w:rFonts w:ascii="Arial" w:eastAsia="Arial" w:hAnsi="Arial" w:cs="Arial"/>
                <w:b/>
                <w:bCs/>
                <w:color w:val="000000" w:themeColor="text1"/>
                <w:lang w:eastAsia="en-GB"/>
              </w:rPr>
              <w:t xml:space="preserve">ubmission </w:t>
            </w:r>
            <w:r>
              <w:rPr>
                <w:rFonts w:ascii="Arial" w:eastAsia="Arial" w:hAnsi="Arial" w:cs="Arial"/>
                <w:b/>
                <w:bCs/>
                <w:color w:val="000000" w:themeColor="text1"/>
                <w:lang w:eastAsia="en-GB"/>
              </w:rPr>
              <w:t>Method</w:t>
            </w:r>
          </w:p>
          <w:p w14:paraId="0460BE73" w14:textId="77777777" w:rsidR="00114F65" w:rsidRPr="00436968" w:rsidRDefault="00114F65">
            <w:pPr>
              <w:spacing w:line="360" w:lineRule="auto"/>
              <w:ind w:left="2"/>
              <w:rPr>
                <w:rFonts w:ascii="Arial" w:eastAsia="Arial" w:hAnsi="Arial" w:cs="Arial"/>
                <w:b/>
                <w:bCs/>
                <w:color w:val="000000" w:themeColor="text1"/>
                <w:lang w:eastAsia="en-GB"/>
              </w:rPr>
            </w:pPr>
            <w:r w:rsidRPr="00436968">
              <w:rPr>
                <w:rFonts w:ascii="Arial" w:eastAsia="Arial" w:hAnsi="Arial" w:cs="Arial"/>
                <w:b/>
                <w:bCs/>
                <w:color w:val="000000" w:themeColor="text1"/>
                <w:lang w:eastAsia="en-GB"/>
              </w:rPr>
              <w:t xml:space="preserve"> </w:t>
            </w:r>
          </w:p>
        </w:tc>
        <w:tc>
          <w:tcPr>
            <w:tcW w:w="779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10" w:type="dxa"/>
              <w:left w:w="105" w:type="dxa"/>
              <w:right w:w="105" w:type="dxa"/>
            </w:tcMar>
            <w:vAlign w:val="center"/>
          </w:tcPr>
          <w:p w14:paraId="0E76FBB3" w14:textId="1BFC6056" w:rsidR="00114F65" w:rsidRPr="00436968" w:rsidRDefault="00114F65">
            <w:pPr>
              <w:spacing w:line="360" w:lineRule="auto"/>
              <w:rPr>
                <w:rFonts w:ascii="Arial" w:eastAsia="Arial" w:hAnsi="Arial" w:cs="Arial"/>
                <w:color w:val="000000" w:themeColor="text1"/>
                <w:lang w:eastAsia="en-GB"/>
              </w:rPr>
            </w:pPr>
            <w:r w:rsidRPr="00436968">
              <w:rPr>
                <w:rFonts w:ascii="Arial" w:eastAsia="Arial" w:hAnsi="Arial" w:cs="Arial"/>
                <w:color w:val="000000" w:themeColor="text1"/>
                <w:lang w:eastAsia="en-GB"/>
              </w:rPr>
              <w:t xml:space="preserve">Insert </w:t>
            </w:r>
            <w:r w:rsidR="00135787">
              <w:rPr>
                <w:rFonts w:ascii="Arial" w:eastAsia="Arial" w:hAnsi="Arial" w:cs="Arial"/>
                <w:color w:val="000000" w:themeColor="text1"/>
                <w:lang w:eastAsia="en-GB"/>
              </w:rPr>
              <w:t xml:space="preserve">details of where/how </w:t>
            </w:r>
            <w:r w:rsidR="00C12069">
              <w:rPr>
                <w:rFonts w:ascii="Arial" w:eastAsia="Arial" w:hAnsi="Arial" w:cs="Arial"/>
                <w:color w:val="000000" w:themeColor="text1"/>
                <w:lang w:eastAsia="en-GB"/>
              </w:rPr>
              <w:t xml:space="preserve">work </w:t>
            </w:r>
            <w:r w:rsidRPr="00436968">
              <w:rPr>
                <w:rFonts w:ascii="Arial" w:eastAsia="Arial" w:hAnsi="Arial" w:cs="Arial"/>
                <w:color w:val="000000" w:themeColor="text1"/>
                <w:lang w:eastAsia="en-GB"/>
              </w:rPr>
              <w:t xml:space="preserve">is to be submitted, and the times when it may be submitted. </w:t>
            </w:r>
          </w:p>
          <w:p w14:paraId="05A2C52B" w14:textId="77777777" w:rsidR="00114F65" w:rsidRPr="00436968" w:rsidRDefault="00114F65">
            <w:pPr>
              <w:spacing w:after="45" w:line="360" w:lineRule="auto"/>
              <w:rPr>
                <w:rFonts w:ascii="Arial" w:eastAsia="Arial" w:hAnsi="Arial" w:cs="Arial"/>
                <w:color w:val="000000" w:themeColor="text1"/>
                <w:lang w:eastAsia="en-GB"/>
              </w:rPr>
            </w:pPr>
            <w:r w:rsidRPr="00436968">
              <w:rPr>
                <w:rFonts w:ascii="Arial" w:eastAsia="Arial" w:hAnsi="Arial" w:cs="Arial"/>
                <w:color w:val="000000" w:themeColor="text1"/>
                <w:lang w:eastAsia="en-GB"/>
              </w:rPr>
              <w:t xml:space="preserve"> </w:t>
            </w:r>
          </w:p>
          <w:p w14:paraId="5A50BF4E" w14:textId="59943394" w:rsidR="00114F65" w:rsidRDefault="00114F65" w:rsidP="004F2F95">
            <w:pPr>
              <w:spacing w:line="360" w:lineRule="auto"/>
              <w:rPr>
                <w:rFonts w:ascii="Arial" w:eastAsia="Arial" w:hAnsi="Arial" w:cs="Arial"/>
                <w:color w:val="000000" w:themeColor="text1"/>
                <w:lang w:eastAsia="en-GB"/>
              </w:rPr>
            </w:pPr>
            <w:r w:rsidRPr="00436968">
              <w:rPr>
                <w:rFonts w:ascii="Arial" w:eastAsia="Arial" w:hAnsi="Arial" w:cs="Arial"/>
                <w:color w:val="000000" w:themeColor="text1"/>
                <w:lang w:eastAsia="en-GB"/>
              </w:rPr>
              <w:t xml:space="preserve">Insert instruction: </w:t>
            </w:r>
            <w:r w:rsidR="004F2F95">
              <w:rPr>
                <w:rFonts w:ascii="Arial" w:eastAsia="Arial" w:hAnsi="Arial" w:cs="Arial"/>
                <w:color w:val="000000" w:themeColor="text1"/>
                <w:lang w:eastAsia="en-GB"/>
              </w:rPr>
              <w:t>‘</w:t>
            </w:r>
            <w:r w:rsidR="003E6AD5" w:rsidRPr="004F2F95">
              <w:rPr>
                <w:rFonts w:ascii="Arial" w:eastAsia="Arial" w:hAnsi="Arial" w:cs="Arial"/>
                <w:i/>
                <w:iCs/>
                <w:color w:val="000000" w:themeColor="text1"/>
                <w:lang w:eastAsia="en-GB"/>
              </w:rPr>
              <w:t>For every assessment, you must submit an Assessment Declaration Cover Sheet which must confirm that the submission is your own and has not been submitted for another assessment</w:t>
            </w:r>
            <w:r w:rsidR="004F2F95" w:rsidRPr="004F2F95">
              <w:rPr>
                <w:rFonts w:ascii="Arial" w:eastAsia="Arial" w:hAnsi="Arial" w:cs="Arial"/>
                <w:i/>
                <w:iCs/>
                <w:color w:val="000000" w:themeColor="text1"/>
                <w:lang w:eastAsia="en-GB"/>
              </w:rPr>
              <w:t>. Follow the instructions on Moodle on where to submit your work and Coversheet</w:t>
            </w:r>
            <w:r w:rsidR="003E6AD5" w:rsidRPr="004F2F95">
              <w:rPr>
                <w:rFonts w:ascii="Arial" w:eastAsia="Arial" w:hAnsi="Arial" w:cs="Arial"/>
                <w:i/>
                <w:iCs/>
                <w:color w:val="000000" w:themeColor="text1"/>
                <w:lang w:eastAsia="en-GB"/>
              </w:rPr>
              <w:t>’</w:t>
            </w:r>
            <w:r w:rsidR="003E6AD5" w:rsidRPr="004F2F95">
              <w:rPr>
                <w:rFonts w:ascii="Arial" w:eastAsia="Arial" w:hAnsi="Arial" w:cs="Arial"/>
                <w:color w:val="000000" w:themeColor="text1"/>
                <w:lang w:eastAsia="en-GB"/>
              </w:rPr>
              <w:t>, or, if the assessment is not a written or similar artefact, give instructions on any alternative procedure which has been agreed.</w:t>
            </w:r>
          </w:p>
          <w:p w14:paraId="761E5FA6" w14:textId="77777777" w:rsidR="004F2F95" w:rsidRPr="004F2F95" w:rsidRDefault="004F2F95" w:rsidP="004F2F95">
            <w:pPr>
              <w:spacing w:line="360" w:lineRule="auto"/>
              <w:rPr>
                <w:rFonts w:ascii="Arial" w:eastAsia="Arial" w:hAnsi="Arial" w:cs="Arial"/>
                <w:color w:val="000000" w:themeColor="text1"/>
                <w:lang w:eastAsia="en-GB"/>
              </w:rPr>
            </w:pPr>
          </w:p>
          <w:p w14:paraId="66C8097F" w14:textId="77777777" w:rsidR="00114F65" w:rsidRPr="00436968" w:rsidRDefault="00114F65">
            <w:pPr>
              <w:spacing w:line="360" w:lineRule="auto"/>
              <w:rPr>
                <w:rFonts w:ascii="Arial" w:eastAsia="Arial" w:hAnsi="Arial" w:cs="Arial"/>
                <w:color w:val="000000" w:themeColor="text1"/>
                <w:lang w:eastAsia="en-GB"/>
              </w:rPr>
            </w:pPr>
            <w:r w:rsidRPr="00436968">
              <w:rPr>
                <w:rFonts w:ascii="Arial" w:eastAsia="Arial" w:hAnsi="Arial" w:cs="Arial"/>
                <w:color w:val="000000" w:themeColor="text1"/>
                <w:lang w:eastAsia="en-GB"/>
              </w:rPr>
              <w:t xml:space="preserve">Insert instruction where appropriate: </w:t>
            </w:r>
            <w:r w:rsidRPr="00C12069">
              <w:rPr>
                <w:rFonts w:ascii="Arial" w:eastAsia="Arial" w:hAnsi="Arial" w:cs="Arial"/>
                <w:i/>
                <w:iCs/>
                <w:color w:val="000000" w:themeColor="text1"/>
                <w:lang w:eastAsia="en-GB"/>
              </w:rPr>
              <w:t>‘You are advised to keep your own copy of the assessment’.</w:t>
            </w:r>
            <w:r w:rsidRPr="00436968">
              <w:rPr>
                <w:rFonts w:ascii="Arial" w:eastAsia="Arial" w:hAnsi="Arial" w:cs="Arial"/>
                <w:color w:val="000000" w:themeColor="text1"/>
                <w:lang w:eastAsia="en-GB"/>
              </w:rPr>
              <w:t xml:space="preserve"> </w:t>
            </w:r>
          </w:p>
        </w:tc>
      </w:tr>
      <w:tr w:rsidR="00C12069" w:rsidRPr="00436968" w14:paraId="4DF62F83" w14:textId="77777777" w:rsidTr="00BD7FB4">
        <w:trPr>
          <w:trHeight w:val="3765"/>
        </w:trPr>
        <w:tc>
          <w:tcPr>
            <w:tcW w:w="26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tcMar>
              <w:top w:w="210" w:type="dxa"/>
              <w:left w:w="105" w:type="dxa"/>
              <w:right w:w="105" w:type="dxa"/>
            </w:tcMar>
          </w:tcPr>
          <w:p w14:paraId="0BC4D586" w14:textId="4BC6BFB8" w:rsidR="00C12069" w:rsidRPr="00436968" w:rsidRDefault="00587A96" w:rsidP="00C12069">
            <w:pPr>
              <w:spacing w:line="360" w:lineRule="auto"/>
              <w:ind w:left="2"/>
              <w:rPr>
                <w:rFonts w:ascii="Arial" w:eastAsia="Arial" w:hAnsi="Arial" w:cs="Arial"/>
                <w:b/>
                <w:bCs/>
                <w:color w:val="000000" w:themeColor="text1"/>
                <w:lang w:eastAsia="en-GB"/>
              </w:rPr>
            </w:pPr>
            <w:r>
              <w:rPr>
                <w:rFonts w:ascii="Arial" w:eastAsia="Arial" w:hAnsi="Arial" w:cs="Arial"/>
                <w:b/>
                <w:bCs/>
                <w:color w:val="000000" w:themeColor="text1"/>
                <w:lang w:eastAsia="en-GB"/>
              </w:rPr>
              <w:t>F</w:t>
            </w:r>
            <w:r w:rsidR="00C12069" w:rsidRPr="00436968">
              <w:rPr>
                <w:rFonts w:ascii="Arial" w:eastAsia="Arial" w:hAnsi="Arial" w:cs="Arial"/>
                <w:b/>
                <w:bCs/>
                <w:color w:val="000000" w:themeColor="text1"/>
                <w:lang w:eastAsia="en-GB"/>
              </w:rPr>
              <w:t xml:space="preserve">eedback </w:t>
            </w:r>
          </w:p>
        </w:tc>
        <w:tc>
          <w:tcPr>
            <w:tcW w:w="779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10" w:type="dxa"/>
              <w:left w:w="105" w:type="dxa"/>
              <w:right w:w="105" w:type="dxa"/>
            </w:tcMar>
            <w:vAlign w:val="center"/>
          </w:tcPr>
          <w:p w14:paraId="775F79FF" w14:textId="77777777" w:rsidR="00E855B3" w:rsidRDefault="00C12069" w:rsidP="00C12069">
            <w:pPr>
              <w:spacing w:after="39" w:line="360" w:lineRule="auto"/>
              <w:rPr>
                <w:rFonts w:ascii="Arial" w:eastAsia="Arial" w:hAnsi="Arial" w:cs="Arial"/>
                <w:color w:val="000000" w:themeColor="text1"/>
                <w:lang w:eastAsia="en-GB"/>
              </w:rPr>
            </w:pPr>
            <w:r w:rsidRPr="00436968">
              <w:rPr>
                <w:rFonts w:ascii="Arial" w:eastAsia="Arial" w:hAnsi="Arial" w:cs="Arial"/>
                <w:color w:val="000000" w:themeColor="text1"/>
                <w:lang w:eastAsia="en-GB"/>
              </w:rPr>
              <w:t xml:space="preserve">Specify </w:t>
            </w:r>
            <w:r w:rsidR="00587A96">
              <w:rPr>
                <w:rFonts w:ascii="Arial" w:eastAsia="Arial" w:hAnsi="Arial" w:cs="Arial"/>
                <w:color w:val="000000" w:themeColor="text1"/>
                <w:lang w:eastAsia="en-GB"/>
              </w:rPr>
              <w:t xml:space="preserve">how and when students </w:t>
            </w:r>
            <w:r w:rsidR="00E855B3">
              <w:rPr>
                <w:rFonts w:ascii="Arial" w:eastAsia="Arial" w:hAnsi="Arial" w:cs="Arial"/>
                <w:color w:val="000000" w:themeColor="text1"/>
                <w:lang w:eastAsia="en-GB"/>
              </w:rPr>
              <w:t>will receive feedback on their work</w:t>
            </w:r>
            <w:r w:rsidRPr="00436968">
              <w:rPr>
                <w:rFonts w:ascii="Arial" w:eastAsia="Arial" w:hAnsi="Arial" w:cs="Arial"/>
                <w:color w:val="000000" w:themeColor="text1"/>
                <w:lang w:eastAsia="en-GB"/>
              </w:rPr>
              <w:t xml:space="preserve">. </w:t>
            </w:r>
          </w:p>
          <w:p w14:paraId="566CE1F7" w14:textId="6778EBED" w:rsidR="00E855B3" w:rsidRPr="00436968" w:rsidRDefault="00E855B3" w:rsidP="00E855B3">
            <w:pPr>
              <w:spacing w:after="40" w:line="360" w:lineRule="auto"/>
              <w:rPr>
                <w:rFonts w:ascii="Arial" w:eastAsia="Arial" w:hAnsi="Arial" w:cs="Arial"/>
                <w:color w:val="000000" w:themeColor="text1"/>
                <w:lang w:eastAsia="en-GB"/>
              </w:rPr>
            </w:pPr>
            <w:r w:rsidRPr="00436968">
              <w:rPr>
                <w:rFonts w:ascii="Arial" w:eastAsia="Arial" w:hAnsi="Arial" w:cs="Arial"/>
                <w:color w:val="000000" w:themeColor="text1"/>
                <w:lang w:eastAsia="en-GB"/>
              </w:rPr>
              <w:t xml:space="preserve">This should include details of the </w:t>
            </w:r>
            <w:r>
              <w:rPr>
                <w:rFonts w:ascii="Arial" w:eastAsia="Arial" w:hAnsi="Arial" w:cs="Arial"/>
                <w:color w:val="000000" w:themeColor="text1"/>
                <w:lang w:eastAsia="en-GB"/>
              </w:rPr>
              <w:t>format</w:t>
            </w:r>
            <w:r w:rsidRPr="00436968">
              <w:rPr>
                <w:rFonts w:ascii="Arial" w:eastAsia="Arial" w:hAnsi="Arial" w:cs="Arial"/>
                <w:color w:val="000000" w:themeColor="text1"/>
                <w:lang w:eastAsia="en-GB"/>
              </w:rPr>
              <w:t xml:space="preserve"> students can expect to </w:t>
            </w:r>
            <w:r w:rsidRPr="00E15B49">
              <w:rPr>
                <w:rFonts w:ascii="Arial" w:eastAsia="Arial" w:hAnsi="Arial" w:cs="Arial"/>
                <w:color w:val="000000" w:themeColor="text1"/>
                <w:lang w:eastAsia="en-GB"/>
              </w:rPr>
              <w:t>receive their feedback in, e.g. written feedback</w:t>
            </w:r>
            <w:r w:rsidR="009E1356" w:rsidRPr="00E15B49">
              <w:rPr>
                <w:rFonts w:ascii="Arial" w:eastAsia="Arial" w:hAnsi="Arial" w:cs="Arial"/>
                <w:color w:val="000000" w:themeColor="text1"/>
                <w:lang w:eastAsia="en-GB"/>
              </w:rPr>
              <w:t xml:space="preserve"> in doc</w:t>
            </w:r>
            <w:r w:rsidR="009E1356">
              <w:rPr>
                <w:rFonts w:ascii="Arial" w:eastAsia="Arial" w:hAnsi="Arial" w:cs="Arial"/>
                <w:color w:val="000000" w:themeColor="text1"/>
                <w:lang w:eastAsia="en-GB"/>
              </w:rPr>
              <w:t>ument or grade-mark</w:t>
            </w:r>
            <w:r w:rsidRPr="00436968">
              <w:rPr>
                <w:rFonts w:ascii="Arial" w:eastAsia="Arial" w:hAnsi="Arial" w:cs="Arial"/>
                <w:color w:val="000000" w:themeColor="text1"/>
                <w:lang w:eastAsia="en-GB"/>
              </w:rPr>
              <w:t>;</w:t>
            </w:r>
            <w:r w:rsidR="000D5722">
              <w:rPr>
                <w:rFonts w:ascii="Arial" w:eastAsia="Arial" w:hAnsi="Arial" w:cs="Arial"/>
                <w:color w:val="000000" w:themeColor="text1"/>
                <w:lang w:eastAsia="en-GB"/>
              </w:rPr>
              <w:t xml:space="preserve"> recorded</w:t>
            </w:r>
            <w:r w:rsidRPr="00436968">
              <w:rPr>
                <w:rFonts w:ascii="Arial" w:eastAsia="Arial" w:hAnsi="Arial" w:cs="Arial"/>
                <w:color w:val="000000" w:themeColor="text1"/>
                <w:lang w:eastAsia="en-GB"/>
              </w:rPr>
              <w:t xml:space="preserve"> audio; </w:t>
            </w:r>
            <w:r w:rsidR="000D5722">
              <w:rPr>
                <w:rFonts w:ascii="Arial" w:eastAsia="Arial" w:hAnsi="Arial" w:cs="Arial"/>
                <w:color w:val="000000" w:themeColor="text1"/>
                <w:lang w:eastAsia="en-GB"/>
              </w:rPr>
              <w:t>verbal feedback in class</w:t>
            </w:r>
            <w:r w:rsidR="00257F99">
              <w:rPr>
                <w:rFonts w:ascii="Arial" w:eastAsia="Arial" w:hAnsi="Arial" w:cs="Arial"/>
                <w:color w:val="000000" w:themeColor="text1"/>
                <w:lang w:eastAsia="en-GB"/>
              </w:rPr>
              <w:t>; peer-feedback</w:t>
            </w:r>
            <w:r w:rsidR="00E41628">
              <w:rPr>
                <w:rFonts w:ascii="Arial" w:eastAsia="Arial" w:hAnsi="Arial" w:cs="Arial"/>
                <w:color w:val="000000" w:themeColor="text1"/>
                <w:lang w:eastAsia="en-GB"/>
              </w:rPr>
              <w:t xml:space="preserve">. </w:t>
            </w:r>
          </w:p>
          <w:p w14:paraId="13AC4DB7" w14:textId="77777777" w:rsidR="00E855B3" w:rsidRDefault="00E855B3" w:rsidP="00C12069">
            <w:pPr>
              <w:spacing w:after="39" w:line="360" w:lineRule="auto"/>
              <w:rPr>
                <w:rFonts w:ascii="Arial" w:eastAsia="Arial" w:hAnsi="Arial" w:cs="Arial"/>
                <w:color w:val="000000" w:themeColor="text1"/>
                <w:lang w:eastAsia="en-GB"/>
              </w:rPr>
            </w:pPr>
          </w:p>
          <w:p w14:paraId="19402C74" w14:textId="3DFFDE58" w:rsidR="00E855B3" w:rsidRPr="00436968" w:rsidRDefault="00C12069" w:rsidP="00A6784E">
            <w:pPr>
              <w:spacing w:after="39" w:line="360" w:lineRule="auto"/>
              <w:rPr>
                <w:rFonts w:ascii="Arial" w:eastAsia="Arial" w:hAnsi="Arial" w:cs="Arial"/>
                <w:color w:val="000000" w:themeColor="text1"/>
                <w:lang w:eastAsia="en-GB"/>
              </w:rPr>
            </w:pPr>
            <w:r w:rsidRPr="00A6784E">
              <w:rPr>
                <w:rFonts w:ascii="Arial" w:eastAsia="Arial" w:hAnsi="Arial" w:cs="Arial"/>
                <w:b/>
                <w:bCs/>
                <w:color w:val="000000" w:themeColor="text1"/>
                <w:lang w:eastAsia="en-GB"/>
              </w:rPr>
              <w:t xml:space="preserve">Note that the </w:t>
            </w:r>
            <w:r w:rsidR="00E41628" w:rsidRPr="00A6784E">
              <w:rPr>
                <w:rFonts w:ascii="Arial" w:eastAsia="Arial" w:hAnsi="Arial" w:cs="Arial"/>
                <w:b/>
                <w:bCs/>
                <w:color w:val="000000" w:themeColor="text1"/>
                <w:lang w:eastAsia="en-GB"/>
              </w:rPr>
              <w:t xml:space="preserve">Assessment Policy </w:t>
            </w:r>
            <w:r w:rsidR="00645A4B" w:rsidRPr="00A6784E">
              <w:rPr>
                <w:rFonts w:ascii="Arial" w:eastAsia="Arial" w:hAnsi="Arial" w:cs="Arial"/>
                <w:b/>
                <w:bCs/>
                <w:color w:val="000000" w:themeColor="text1"/>
                <w:lang w:eastAsia="en-GB"/>
              </w:rPr>
              <w:t xml:space="preserve">(5.3) </w:t>
            </w:r>
            <w:r w:rsidR="00E41628" w:rsidRPr="00A6784E">
              <w:rPr>
                <w:rFonts w:ascii="Arial" w:eastAsia="Arial" w:hAnsi="Arial" w:cs="Arial"/>
                <w:b/>
                <w:bCs/>
                <w:color w:val="000000" w:themeColor="text1"/>
                <w:lang w:eastAsia="en-GB"/>
              </w:rPr>
              <w:t>and Academic Regulation</w:t>
            </w:r>
            <w:r w:rsidR="00645A4B" w:rsidRPr="00A6784E">
              <w:rPr>
                <w:rFonts w:ascii="Arial" w:eastAsia="Arial" w:hAnsi="Arial" w:cs="Arial"/>
                <w:b/>
                <w:bCs/>
                <w:color w:val="000000" w:themeColor="text1"/>
                <w:lang w:eastAsia="en-GB"/>
              </w:rPr>
              <w:t>s</w:t>
            </w:r>
            <w:r w:rsidR="009F382D" w:rsidRPr="00A6784E">
              <w:rPr>
                <w:rFonts w:ascii="Arial" w:eastAsia="Arial" w:hAnsi="Arial" w:cs="Arial"/>
                <w:b/>
                <w:bCs/>
                <w:color w:val="000000" w:themeColor="text1"/>
                <w:lang w:eastAsia="en-GB"/>
              </w:rPr>
              <w:t xml:space="preserve"> (A7.9)</w:t>
            </w:r>
            <w:r w:rsidR="00E41628" w:rsidRPr="00A6784E">
              <w:rPr>
                <w:rFonts w:ascii="Arial" w:eastAsia="Arial" w:hAnsi="Arial" w:cs="Arial"/>
                <w:b/>
                <w:bCs/>
                <w:color w:val="000000" w:themeColor="text1"/>
                <w:lang w:eastAsia="en-GB"/>
              </w:rPr>
              <w:t xml:space="preserve"> specif</w:t>
            </w:r>
            <w:r w:rsidR="0047036F" w:rsidRPr="00A6784E">
              <w:rPr>
                <w:rFonts w:ascii="Arial" w:eastAsia="Arial" w:hAnsi="Arial" w:cs="Arial"/>
                <w:b/>
                <w:bCs/>
                <w:color w:val="000000" w:themeColor="text1"/>
                <w:lang w:eastAsia="en-GB"/>
              </w:rPr>
              <w:t xml:space="preserve">y </w:t>
            </w:r>
            <w:r w:rsidR="00E41628" w:rsidRPr="00A6784E">
              <w:rPr>
                <w:rFonts w:ascii="Arial" w:eastAsia="Arial" w:hAnsi="Arial" w:cs="Arial"/>
                <w:b/>
                <w:bCs/>
                <w:color w:val="000000" w:themeColor="text1"/>
                <w:lang w:eastAsia="en-GB"/>
              </w:rPr>
              <w:t xml:space="preserve">that </w:t>
            </w:r>
            <w:r w:rsidR="00C6477D" w:rsidRPr="00A6784E">
              <w:rPr>
                <w:rFonts w:ascii="Arial" w:eastAsia="Arial" w:hAnsi="Arial" w:cs="Arial"/>
                <w:b/>
                <w:bCs/>
                <w:color w:val="000000" w:themeColor="text1"/>
                <w:lang w:eastAsia="en-GB"/>
              </w:rPr>
              <w:t xml:space="preserve">students </w:t>
            </w:r>
            <w:r w:rsidR="00A6784E" w:rsidRPr="00A6784E">
              <w:rPr>
                <w:rFonts w:ascii="Arial" w:eastAsia="Arial" w:hAnsi="Arial" w:cs="Arial"/>
                <w:b/>
                <w:bCs/>
                <w:color w:val="000000" w:themeColor="text1"/>
                <w:lang w:eastAsia="en-GB"/>
              </w:rPr>
              <w:t xml:space="preserve">are </w:t>
            </w:r>
            <w:r w:rsidRPr="00A6784E">
              <w:rPr>
                <w:rFonts w:ascii="Arial" w:eastAsia="Arial" w:hAnsi="Arial" w:cs="Arial"/>
                <w:b/>
                <w:bCs/>
                <w:color w:val="000000" w:themeColor="text1"/>
                <w:lang w:eastAsia="en-GB"/>
              </w:rPr>
              <w:t>entitle</w:t>
            </w:r>
            <w:r w:rsidR="00A6784E" w:rsidRPr="00A6784E">
              <w:rPr>
                <w:rFonts w:ascii="Arial" w:eastAsia="Arial" w:hAnsi="Arial" w:cs="Arial"/>
                <w:b/>
                <w:bCs/>
                <w:color w:val="000000" w:themeColor="text1"/>
                <w:lang w:eastAsia="en-GB"/>
              </w:rPr>
              <w:t xml:space="preserve">d to </w:t>
            </w:r>
            <w:r w:rsidRPr="00A6784E">
              <w:rPr>
                <w:rFonts w:ascii="Arial" w:eastAsia="Arial" w:hAnsi="Arial" w:cs="Arial"/>
                <w:b/>
                <w:bCs/>
                <w:color w:val="000000" w:themeColor="text1"/>
                <w:lang w:eastAsia="en-GB"/>
              </w:rPr>
              <w:t xml:space="preserve">feedback </w:t>
            </w:r>
            <w:r w:rsidR="00A6784E" w:rsidRPr="00A6784E">
              <w:rPr>
                <w:rFonts w:ascii="Arial" w:eastAsia="Arial" w:hAnsi="Arial" w:cs="Arial"/>
                <w:b/>
                <w:bCs/>
                <w:color w:val="000000" w:themeColor="text1"/>
                <w:lang w:eastAsia="en-GB"/>
              </w:rPr>
              <w:t>on</w:t>
            </w:r>
            <w:r w:rsidRPr="00A6784E">
              <w:rPr>
                <w:rFonts w:ascii="Arial" w:eastAsia="Arial" w:hAnsi="Arial" w:cs="Arial"/>
                <w:b/>
                <w:bCs/>
                <w:color w:val="000000" w:themeColor="text1"/>
                <w:lang w:eastAsia="en-GB"/>
              </w:rPr>
              <w:t xml:space="preserve"> coursework within </w:t>
            </w:r>
            <w:r w:rsidR="00A6784E" w:rsidRPr="00A6784E">
              <w:rPr>
                <w:rFonts w:ascii="Arial" w:eastAsia="Arial" w:hAnsi="Arial" w:cs="Arial"/>
                <w:b/>
                <w:bCs/>
                <w:color w:val="000000" w:themeColor="text1"/>
                <w:lang w:eastAsia="en-GB"/>
              </w:rPr>
              <w:t>fifteen</w:t>
            </w:r>
            <w:r w:rsidRPr="00A6784E">
              <w:rPr>
                <w:rFonts w:ascii="Arial" w:eastAsia="Arial" w:hAnsi="Arial" w:cs="Arial"/>
                <w:b/>
                <w:bCs/>
                <w:color w:val="000000" w:themeColor="text1"/>
                <w:lang w:eastAsia="en-GB"/>
              </w:rPr>
              <w:t xml:space="preserve"> working </w:t>
            </w:r>
            <w:r w:rsidR="00A6784E" w:rsidRPr="00A6784E">
              <w:rPr>
                <w:rFonts w:ascii="Arial" w:eastAsia="Arial" w:hAnsi="Arial" w:cs="Arial"/>
                <w:b/>
                <w:bCs/>
                <w:color w:val="000000" w:themeColor="text1"/>
                <w:lang w:eastAsia="en-GB"/>
              </w:rPr>
              <w:t>days from date of</w:t>
            </w:r>
            <w:r w:rsidRPr="00A6784E">
              <w:rPr>
                <w:rFonts w:ascii="Arial" w:eastAsia="Arial" w:hAnsi="Arial" w:cs="Arial"/>
                <w:b/>
                <w:bCs/>
                <w:color w:val="000000" w:themeColor="text1"/>
                <w:lang w:eastAsia="en-GB"/>
              </w:rPr>
              <w:t xml:space="preserve"> submission</w:t>
            </w:r>
            <w:r w:rsidRPr="00436968">
              <w:rPr>
                <w:rFonts w:ascii="Arial" w:eastAsia="Arial" w:hAnsi="Arial" w:cs="Arial"/>
                <w:color w:val="000000" w:themeColor="text1"/>
                <w:lang w:eastAsia="en-GB"/>
              </w:rPr>
              <w:t>.</w:t>
            </w:r>
          </w:p>
        </w:tc>
      </w:tr>
      <w:tr w:rsidR="002B3DBF" w:rsidRPr="00436968" w14:paraId="642321FB" w14:textId="77777777" w:rsidTr="00BD7FB4">
        <w:trPr>
          <w:trHeight w:val="3765"/>
        </w:trPr>
        <w:tc>
          <w:tcPr>
            <w:tcW w:w="26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tcMar>
              <w:top w:w="210" w:type="dxa"/>
              <w:left w:w="105" w:type="dxa"/>
              <w:right w:w="105" w:type="dxa"/>
            </w:tcMar>
          </w:tcPr>
          <w:p w14:paraId="09AEE30B" w14:textId="08FA4BBC" w:rsidR="002B3DBF" w:rsidRPr="00436968" w:rsidRDefault="002B3DBF" w:rsidP="00A663FB">
            <w:pPr>
              <w:spacing w:after="47" w:line="360" w:lineRule="auto"/>
              <w:rPr>
                <w:rFonts w:ascii="Arial" w:eastAsia="Arial" w:hAnsi="Arial" w:cs="Arial"/>
                <w:b/>
                <w:bCs/>
                <w:color w:val="000000" w:themeColor="text1"/>
                <w:lang w:eastAsia="en-GB"/>
              </w:rPr>
            </w:pPr>
            <w:r w:rsidRPr="00436968">
              <w:rPr>
                <w:rFonts w:ascii="Arial" w:eastAsia="Arial" w:hAnsi="Arial" w:cs="Arial"/>
                <w:b/>
                <w:bCs/>
                <w:color w:val="000000" w:themeColor="text1"/>
                <w:lang w:eastAsia="en-GB"/>
              </w:rPr>
              <w:lastRenderedPageBreak/>
              <w:t xml:space="preserve">Assessment </w:t>
            </w:r>
          </w:p>
          <w:p w14:paraId="040F1C95" w14:textId="0B0EC61F" w:rsidR="002B3DBF" w:rsidRPr="00436968" w:rsidRDefault="002B3DBF" w:rsidP="002B3DBF">
            <w:pPr>
              <w:spacing w:line="360" w:lineRule="auto"/>
              <w:ind w:left="2"/>
              <w:rPr>
                <w:rFonts w:ascii="Arial" w:eastAsia="Arial" w:hAnsi="Arial" w:cs="Arial"/>
                <w:b/>
                <w:bCs/>
                <w:color w:val="000000" w:themeColor="text1"/>
                <w:lang w:eastAsia="en-GB"/>
              </w:rPr>
            </w:pPr>
            <w:r w:rsidRPr="00436968">
              <w:rPr>
                <w:rFonts w:ascii="Arial" w:eastAsia="Arial" w:hAnsi="Arial" w:cs="Arial"/>
                <w:b/>
                <w:bCs/>
                <w:color w:val="000000" w:themeColor="text1"/>
                <w:lang w:eastAsia="en-GB"/>
              </w:rPr>
              <w:t xml:space="preserve">Regulations </w:t>
            </w:r>
            <w:r w:rsidR="00B037FB">
              <w:rPr>
                <w:rFonts w:ascii="Arial" w:eastAsia="Arial" w:hAnsi="Arial" w:cs="Arial"/>
                <w:b/>
                <w:bCs/>
                <w:color w:val="000000" w:themeColor="text1"/>
                <w:lang w:eastAsia="en-GB"/>
              </w:rPr>
              <w:t>&amp; Academic Conduct</w:t>
            </w:r>
          </w:p>
        </w:tc>
        <w:tc>
          <w:tcPr>
            <w:tcW w:w="779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10" w:type="dxa"/>
              <w:left w:w="105" w:type="dxa"/>
              <w:right w:w="105" w:type="dxa"/>
            </w:tcMar>
            <w:vAlign w:val="center"/>
          </w:tcPr>
          <w:p w14:paraId="5D3A5769" w14:textId="32BD3960" w:rsidR="006071C9" w:rsidRPr="00435F1F" w:rsidRDefault="002B3DBF" w:rsidP="002B3DBF">
            <w:pPr>
              <w:spacing w:after="86" w:line="360" w:lineRule="auto"/>
              <w:rPr>
                <w:rFonts w:ascii="Arial" w:eastAsia="Arial" w:hAnsi="Arial" w:cs="Arial"/>
                <w:b/>
                <w:bCs/>
                <w:color w:val="000000" w:themeColor="text1"/>
                <w:lang w:eastAsia="en-GB"/>
              </w:rPr>
            </w:pPr>
            <w:r w:rsidRPr="00435F1F">
              <w:rPr>
                <w:rFonts w:ascii="Arial" w:eastAsia="Arial" w:hAnsi="Arial" w:cs="Arial"/>
                <w:b/>
                <w:bCs/>
                <w:color w:val="000000" w:themeColor="text1"/>
                <w:lang w:eastAsia="en-GB"/>
              </w:rPr>
              <w:t xml:space="preserve">All assessments </w:t>
            </w:r>
            <w:r w:rsidR="00CA2BB8" w:rsidRPr="00435F1F">
              <w:rPr>
                <w:rFonts w:ascii="Arial" w:eastAsia="Arial" w:hAnsi="Arial" w:cs="Arial"/>
                <w:b/>
                <w:bCs/>
                <w:color w:val="000000" w:themeColor="text1"/>
                <w:lang w:eastAsia="en-GB"/>
              </w:rPr>
              <w:t>at Edinburgh Nap</w:t>
            </w:r>
            <w:r w:rsidR="00C50CC7" w:rsidRPr="00435F1F">
              <w:rPr>
                <w:rFonts w:ascii="Arial" w:eastAsia="Arial" w:hAnsi="Arial" w:cs="Arial"/>
                <w:b/>
                <w:bCs/>
                <w:color w:val="000000" w:themeColor="text1"/>
                <w:lang w:eastAsia="en-GB"/>
              </w:rPr>
              <w:t xml:space="preserve">ier University </w:t>
            </w:r>
            <w:r w:rsidRPr="00435F1F">
              <w:rPr>
                <w:rFonts w:ascii="Arial" w:eastAsia="Arial" w:hAnsi="Arial" w:cs="Arial"/>
                <w:b/>
                <w:bCs/>
                <w:color w:val="000000" w:themeColor="text1"/>
                <w:lang w:eastAsia="en-GB"/>
              </w:rPr>
              <w:t xml:space="preserve">are subject to the </w:t>
            </w:r>
            <w:r w:rsidR="00120267" w:rsidRPr="00435F1F">
              <w:rPr>
                <w:rFonts w:ascii="Arial" w:eastAsia="Arial" w:hAnsi="Arial" w:cs="Arial"/>
                <w:b/>
                <w:bCs/>
                <w:color w:val="000000" w:themeColor="text1"/>
                <w:lang w:eastAsia="en-GB"/>
              </w:rPr>
              <w:t xml:space="preserve">University’s Academic Regulations, </w:t>
            </w:r>
            <w:r w:rsidR="00526B5C" w:rsidRPr="00435F1F">
              <w:rPr>
                <w:rFonts w:ascii="Arial" w:eastAsia="Arial" w:hAnsi="Arial" w:cs="Arial"/>
                <w:b/>
                <w:bCs/>
                <w:color w:val="000000" w:themeColor="text1"/>
                <w:lang w:eastAsia="en-GB"/>
              </w:rPr>
              <w:t>Academic Integrity Regulations</w:t>
            </w:r>
            <w:r w:rsidR="00EE1887" w:rsidRPr="00435F1F">
              <w:rPr>
                <w:rFonts w:ascii="Arial" w:eastAsia="Arial" w:hAnsi="Arial" w:cs="Arial"/>
                <w:b/>
                <w:bCs/>
                <w:color w:val="000000" w:themeColor="text1"/>
                <w:lang w:eastAsia="en-GB"/>
              </w:rPr>
              <w:t xml:space="preserve">, Student Community </w:t>
            </w:r>
            <w:r w:rsidR="00543421" w:rsidRPr="00435F1F">
              <w:rPr>
                <w:rFonts w:ascii="Arial" w:eastAsia="Arial" w:hAnsi="Arial" w:cs="Arial"/>
                <w:b/>
                <w:bCs/>
                <w:color w:val="000000" w:themeColor="text1"/>
                <w:lang w:eastAsia="en-GB"/>
              </w:rPr>
              <w:t>Code</w:t>
            </w:r>
            <w:r w:rsidR="00EE1887" w:rsidRPr="00435F1F">
              <w:rPr>
                <w:rFonts w:ascii="Arial" w:eastAsia="Arial" w:hAnsi="Arial" w:cs="Arial"/>
                <w:b/>
                <w:bCs/>
                <w:color w:val="000000" w:themeColor="text1"/>
                <w:lang w:eastAsia="en-GB"/>
              </w:rPr>
              <w:t>.</w:t>
            </w:r>
            <w:r w:rsidR="00435F1F" w:rsidRPr="00435F1F">
              <w:rPr>
                <w:rFonts w:ascii="Arial" w:eastAsia="Arial" w:hAnsi="Arial" w:cs="Arial"/>
                <w:b/>
                <w:bCs/>
                <w:color w:val="000000" w:themeColor="text1"/>
                <w:lang w:eastAsia="en-GB"/>
              </w:rPr>
              <w:t xml:space="preserve"> </w:t>
            </w:r>
            <w:r w:rsidR="00EE1887" w:rsidRPr="00435F1F">
              <w:rPr>
                <w:rFonts w:ascii="Arial" w:eastAsia="Arial" w:hAnsi="Arial" w:cs="Arial"/>
                <w:b/>
                <w:bCs/>
                <w:color w:val="000000" w:themeColor="text1"/>
                <w:lang w:eastAsia="en-GB"/>
              </w:rPr>
              <w:t xml:space="preserve">Students are </w:t>
            </w:r>
            <w:r w:rsidR="00025AED" w:rsidRPr="00435F1F">
              <w:rPr>
                <w:rFonts w:ascii="Arial" w:eastAsia="Arial" w:hAnsi="Arial" w:cs="Arial"/>
                <w:b/>
                <w:bCs/>
                <w:color w:val="000000" w:themeColor="text1"/>
                <w:lang w:eastAsia="en-GB"/>
              </w:rPr>
              <w:t>expected to adhere to the Student Community Code</w:t>
            </w:r>
            <w:r w:rsidR="00EF29A3" w:rsidRPr="00435F1F">
              <w:rPr>
                <w:rFonts w:ascii="Arial" w:eastAsia="Arial" w:hAnsi="Arial" w:cs="Arial"/>
                <w:b/>
                <w:bCs/>
                <w:color w:val="000000" w:themeColor="text1"/>
                <w:lang w:eastAsia="en-GB"/>
              </w:rPr>
              <w:t xml:space="preserve"> and maintain acceptable standards of academic practice, as set out in the Academic Integrity Regulations</w:t>
            </w:r>
            <w:r w:rsidR="00435F1F" w:rsidRPr="00435F1F">
              <w:rPr>
                <w:rFonts w:ascii="Arial" w:eastAsia="Arial" w:hAnsi="Arial" w:cs="Arial"/>
                <w:b/>
                <w:bCs/>
                <w:color w:val="000000" w:themeColor="text1"/>
                <w:lang w:eastAsia="en-GB"/>
              </w:rPr>
              <w:t xml:space="preserve">. </w:t>
            </w:r>
          </w:p>
          <w:p w14:paraId="52C82AEA" w14:textId="078041B4" w:rsidR="002B3DBF" w:rsidRPr="00436968" w:rsidRDefault="002B3DBF" w:rsidP="002B3DBF">
            <w:pPr>
              <w:spacing w:line="360" w:lineRule="auto"/>
              <w:rPr>
                <w:rFonts w:ascii="Arial" w:eastAsia="Arial" w:hAnsi="Arial" w:cs="Arial"/>
                <w:color w:val="000000" w:themeColor="text1"/>
                <w:lang w:eastAsia="en-GB"/>
              </w:rPr>
            </w:pPr>
            <w:r w:rsidRPr="00436968">
              <w:rPr>
                <w:rFonts w:ascii="Arial" w:eastAsia="Arial" w:hAnsi="Arial" w:cs="Arial"/>
                <w:color w:val="000000" w:themeColor="text1"/>
                <w:lang w:eastAsia="en-GB"/>
              </w:rPr>
              <w:t>Include here any details where exemption from the University Regulations has been approved.</w:t>
            </w:r>
            <w:r w:rsidRPr="00436968">
              <w:rPr>
                <w:rFonts w:ascii="Arial" w:eastAsia="Arial" w:hAnsi="Arial" w:cs="Arial"/>
                <w:b/>
                <w:bCs/>
                <w:color w:val="000000" w:themeColor="text1"/>
                <w:lang w:eastAsia="en-GB"/>
              </w:rPr>
              <w:t xml:space="preserve"> </w:t>
            </w:r>
          </w:p>
        </w:tc>
      </w:tr>
      <w:tr w:rsidR="00871215" w:rsidRPr="00436968" w14:paraId="1B0C0B43" w14:textId="77777777" w:rsidTr="00BD7FB4">
        <w:trPr>
          <w:trHeight w:val="3765"/>
        </w:trPr>
        <w:tc>
          <w:tcPr>
            <w:tcW w:w="26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tcMar>
              <w:top w:w="210" w:type="dxa"/>
              <w:left w:w="105" w:type="dxa"/>
              <w:right w:w="105" w:type="dxa"/>
            </w:tcMar>
          </w:tcPr>
          <w:p w14:paraId="76B0CFE2" w14:textId="2B78ED7E" w:rsidR="00871215" w:rsidRPr="00436968" w:rsidRDefault="00871215" w:rsidP="00871215">
            <w:pPr>
              <w:spacing w:after="47" w:line="360" w:lineRule="auto"/>
              <w:rPr>
                <w:rFonts w:ascii="Arial" w:eastAsia="Arial" w:hAnsi="Arial" w:cs="Arial"/>
                <w:b/>
                <w:bCs/>
                <w:color w:val="000000" w:themeColor="text1"/>
                <w:lang w:eastAsia="en-GB"/>
              </w:rPr>
            </w:pPr>
            <w:r>
              <w:rPr>
                <w:rFonts w:ascii="Arial" w:eastAsia="Arial" w:hAnsi="Arial" w:cs="Arial"/>
                <w:b/>
                <w:bCs/>
                <w:color w:val="000000" w:themeColor="text1"/>
                <w:lang w:eastAsia="en-GB"/>
              </w:rPr>
              <w:t>Marking C</w:t>
            </w:r>
            <w:r w:rsidRPr="00436968">
              <w:rPr>
                <w:rFonts w:ascii="Arial" w:eastAsia="Arial" w:hAnsi="Arial" w:cs="Arial"/>
                <w:b/>
                <w:bCs/>
                <w:color w:val="000000" w:themeColor="text1"/>
                <w:lang w:eastAsia="en-GB"/>
              </w:rPr>
              <w:t xml:space="preserve">riteria  </w:t>
            </w:r>
          </w:p>
        </w:tc>
        <w:tc>
          <w:tcPr>
            <w:tcW w:w="779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10" w:type="dxa"/>
              <w:left w:w="105" w:type="dxa"/>
              <w:right w:w="105" w:type="dxa"/>
            </w:tcMar>
            <w:vAlign w:val="center"/>
          </w:tcPr>
          <w:p w14:paraId="7F45BC28" w14:textId="25B11384" w:rsidR="00871215" w:rsidRDefault="00871215" w:rsidP="00871215">
            <w:pPr>
              <w:spacing w:after="40" w:line="360" w:lineRule="auto"/>
              <w:rPr>
                <w:rFonts w:ascii="Arial" w:eastAsia="Arial" w:hAnsi="Arial" w:cs="Arial"/>
                <w:color w:val="000000" w:themeColor="text1"/>
                <w:lang w:eastAsia="en-GB"/>
              </w:rPr>
            </w:pPr>
            <w:r w:rsidRPr="00436968">
              <w:rPr>
                <w:rFonts w:ascii="Arial" w:eastAsia="Arial" w:hAnsi="Arial" w:cs="Arial"/>
                <w:color w:val="000000" w:themeColor="text1"/>
                <w:lang w:eastAsia="en-GB"/>
              </w:rPr>
              <w:t>Insert details of the criteria which will be used in marking the assessment</w:t>
            </w:r>
            <w:r>
              <w:rPr>
                <w:rFonts w:ascii="Arial" w:eastAsia="Arial" w:hAnsi="Arial" w:cs="Arial"/>
                <w:color w:val="000000" w:themeColor="text1"/>
                <w:lang w:eastAsia="en-GB"/>
              </w:rPr>
              <w:t xml:space="preserve">. </w:t>
            </w:r>
            <w:r w:rsidRPr="00436968">
              <w:rPr>
                <w:rFonts w:ascii="Arial" w:eastAsia="Arial" w:hAnsi="Arial" w:cs="Arial"/>
                <w:color w:val="000000" w:themeColor="text1"/>
                <w:lang w:eastAsia="en-GB"/>
              </w:rPr>
              <w:t>There is no set method for expressing criteria. However, they</w:t>
            </w:r>
            <w:r>
              <w:rPr>
                <w:rFonts w:ascii="Arial" w:eastAsia="Arial" w:hAnsi="Arial" w:cs="Arial"/>
                <w:color w:val="000000" w:themeColor="text1"/>
                <w:lang w:eastAsia="en-GB"/>
              </w:rPr>
              <w:t xml:space="preserve"> </w:t>
            </w:r>
            <w:r w:rsidRPr="002273C1">
              <w:rPr>
                <w:rFonts w:ascii="Arial" w:eastAsia="Arial" w:hAnsi="Arial" w:cs="Arial"/>
                <w:b/>
                <w:bCs/>
                <w:color w:val="000000" w:themeColor="text1"/>
                <w:lang w:eastAsia="en-GB"/>
              </w:rPr>
              <w:t>must be developed and directly mapped to the relevant module learning outcomes</w:t>
            </w:r>
            <w:r w:rsidRPr="002273C1">
              <w:rPr>
                <w:rFonts w:ascii="Arial" w:eastAsia="Arial" w:hAnsi="Arial" w:cs="Arial"/>
                <w:color w:val="000000" w:themeColor="text1"/>
                <w:lang w:eastAsia="en-GB"/>
              </w:rPr>
              <w:t xml:space="preserve"> for that assessment.</w:t>
            </w:r>
            <w:r w:rsidRPr="00436968">
              <w:rPr>
                <w:rFonts w:ascii="Arial" w:eastAsia="Arial" w:hAnsi="Arial" w:cs="Arial"/>
                <w:color w:val="000000" w:themeColor="text1"/>
                <w:lang w:eastAsia="en-GB"/>
              </w:rPr>
              <w:t xml:space="preserve"> Criteria may be highly detailed and prescriptive, for example in the form of </w:t>
            </w:r>
            <w:r>
              <w:rPr>
                <w:rFonts w:ascii="Arial" w:eastAsia="Arial" w:hAnsi="Arial" w:cs="Arial"/>
                <w:color w:val="000000" w:themeColor="text1"/>
                <w:lang w:eastAsia="en-GB"/>
              </w:rPr>
              <w:t>descriptors, rubrics</w:t>
            </w:r>
            <w:r w:rsidRPr="00436968">
              <w:rPr>
                <w:rFonts w:ascii="Arial" w:eastAsia="Arial" w:hAnsi="Arial" w:cs="Arial"/>
                <w:color w:val="000000" w:themeColor="text1"/>
                <w:lang w:eastAsia="en-GB"/>
              </w:rPr>
              <w:t xml:space="preserve"> and marks/grades.</w:t>
            </w:r>
          </w:p>
          <w:p w14:paraId="31503CE0" w14:textId="77777777" w:rsidR="00871215" w:rsidRDefault="00871215" w:rsidP="00871215">
            <w:pPr>
              <w:spacing w:after="40" w:line="360" w:lineRule="auto"/>
              <w:rPr>
                <w:rFonts w:ascii="Arial" w:eastAsia="Arial" w:hAnsi="Arial" w:cs="Arial"/>
                <w:color w:val="000000" w:themeColor="text1"/>
                <w:lang w:eastAsia="en-GB"/>
              </w:rPr>
            </w:pPr>
          </w:p>
          <w:p w14:paraId="69915DCF" w14:textId="77777777" w:rsidR="006A54F5" w:rsidRDefault="00871215" w:rsidP="00871215">
            <w:pPr>
              <w:spacing w:after="40" w:line="360" w:lineRule="auto"/>
              <w:rPr>
                <w:rFonts w:ascii="Arial" w:eastAsia="Arial" w:hAnsi="Arial" w:cs="Arial"/>
                <w:color w:val="000000" w:themeColor="text1"/>
                <w:lang w:eastAsia="en-GB"/>
              </w:rPr>
            </w:pPr>
            <w:r>
              <w:rPr>
                <w:rFonts w:ascii="Arial" w:eastAsia="Arial" w:hAnsi="Arial" w:cs="Arial"/>
                <w:color w:val="000000" w:themeColor="text1"/>
                <w:lang w:eastAsia="en-GB"/>
              </w:rPr>
              <w:t xml:space="preserve">As per the Assessment Policy (6.2), </w:t>
            </w:r>
            <w:r w:rsidRPr="00E15B49">
              <w:rPr>
                <w:rFonts w:ascii="Arial" w:eastAsia="Arial" w:hAnsi="Arial" w:cs="Arial"/>
                <w:b/>
                <w:bCs/>
                <w:color w:val="000000" w:themeColor="text1"/>
                <w:lang w:eastAsia="en-GB"/>
              </w:rPr>
              <w:t xml:space="preserve">marking criteria must not </w:t>
            </w:r>
            <w:r>
              <w:rPr>
                <w:rFonts w:ascii="Arial" w:eastAsia="Arial" w:hAnsi="Arial" w:cs="Arial"/>
                <w:b/>
                <w:bCs/>
                <w:color w:val="000000" w:themeColor="text1"/>
                <w:lang w:eastAsia="en-GB"/>
              </w:rPr>
              <w:t xml:space="preserve">assign </w:t>
            </w:r>
            <w:r w:rsidRPr="00E15B49">
              <w:rPr>
                <w:rFonts w:ascii="Arial" w:eastAsia="Arial" w:hAnsi="Arial" w:cs="Arial"/>
                <w:b/>
                <w:bCs/>
                <w:color w:val="000000" w:themeColor="text1"/>
                <w:lang w:eastAsia="en-GB"/>
              </w:rPr>
              <w:t>weighting</w:t>
            </w:r>
            <w:r>
              <w:rPr>
                <w:rFonts w:ascii="Arial" w:eastAsia="Arial" w:hAnsi="Arial" w:cs="Arial"/>
                <w:b/>
                <w:bCs/>
                <w:color w:val="000000" w:themeColor="text1"/>
                <w:lang w:eastAsia="en-GB"/>
              </w:rPr>
              <w:t>/marks</w:t>
            </w:r>
            <w:r w:rsidRPr="00E15B49">
              <w:rPr>
                <w:rFonts w:ascii="Arial" w:eastAsia="Arial" w:hAnsi="Arial" w:cs="Arial"/>
                <w:b/>
                <w:bCs/>
                <w:color w:val="000000" w:themeColor="text1"/>
                <w:lang w:eastAsia="en-GB"/>
              </w:rPr>
              <w:t xml:space="preserve"> against spelling, grammar and referencing</w:t>
            </w:r>
            <w:r>
              <w:rPr>
                <w:rFonts w:ascii="Arial" w:eastAsia="Arial" w:hAnsi="Arial" w:cs="Arial"/>
                <w:color w:val="000000" w:themeColor="text1"/>
                <w:lang w:eastAsia="en-GB"/>
              </w:rPr>
              <w:t xml:space="preserve"> unless explicitly stated in a relevant </w:t>
            </w:r>
            <w:r w:rsidRPr="00102B53">
              <w:rPr>
                <w:rFonts w:ascii="Arial" w:eastAsia="Arial" w:hAnsi="Arial" w:cs="Arial"/>
                <w:color w:val="000000" w:themeColor="text1"/>
                <w:lang w:eastAsia="en-GB"/>
              </w:rPr>
              <w:t>module learning outcome</w:t>
            </w:r>
            <w:r w:rsidRPr="002273C1">
              <w:rPr>
                <w:rFonts w:ascii="Arial" w:eastAsia="Arial" w:hAnsi="Arial" w:cs="Arial"/>
                <w:color w:val="000000" w:themeColor="text1"/>
                <w:lang w:eastAsia="en-GB"/>
              </w:rPr>
              <w:t xml:space="preserve"> for that assessment</w:t>
            </w:r>
            <w:r>
              <w:rPr>
                <w:rFonts w:ascii="Arial" w:eastAsia="Arial" w:hAnsi="Arial" w:cs="Arial"/>
                <w:color w:val="000000" w:themeColor="text1"/>
                <w:lang w:eastAsia="en-GB"/>
              </w:rPr>
              <w:t xml:space="preserve">. </w:t>
            </w:r>
          </w:p>
          <w:p w14:paraId="161F8B15" w14:textId="7B649C64" w:rsidR="006A54F5" w:rsidRDefault="00A063A8" w:rsidP="00981C91">
            <w:pPr>
              <w:spacing w:after="40" w:line="360" w:lineRule="auto"/>
              <w:rPr>
                <w:rFonts w:ascii="Arial" w:eastAsia="Arial" w:hAnsi="Arial" w:cs="Arial"/>
                <w:color w:val="000000" w:themeColor="text1"/>
                <w:lang w:eastAsia="en-GB"/>
              </w:rPr>
            </w:pPr>
            <w:r>
              <w:rPr>
                <w:rFonts w:ascii="Arial" w:eastAsia="Arial" w:hAnsi="Arial" w:cs="Arial"/>
                <w:color w:val="000000" w:themeColor="text1"/>
                <w:lang w:eastAsia="en-GB"/>
              </w:rPr>
              <w:t xml:space="preserve">That is, unless </w:t>
            </w:r>
            <w:r w:rsidR="00180DBE">
              <w:rPr>
                <w:rFonts w:ascii="Arial" w:eastAsia="Arial" w:hAnsi="Arial" w:cs="Arial"/>
                <w:color w:val="000000" w:themeColor="text1"/>
                <w:lang w:eastAsia="en-GB"/>
              </w:rPr>
              <w:t xml:space="preserve">orthographic </w:t>
            </w:r>
            <w:r w:rsidR="00847386">
              <w:rPr>
                <w:rFonts w:ascii="Arial" w:eastAsia="Arial" w:hAnsi="Arial" w:cs="Arial"/>
                <w:color w:val="000000" w:themeColor="text1"/>
                <w:lang w:eastAsia="en-GB"/>
              </w:rPr>
              <w:t>mi</w:t>
            </w:r>
            <w:r w:rsidR="0056186E">
              <w:rPr>
                <w:rFonts w:ascii="Arial" w:eastAsia="Arial" w:hAnsi="Arial" w:cs="Arial"/>
                <w:color w:val="000000" w:themeColor="text1"/>
                <w:lang w:eastAsia="en-GB"/>
              </w:rPr>
              <w:t xml:space="preserve">stakes or inaccuracies </w:t>
            </w:r>
            <w:r w:rsidR="00D8535F">
              <w:rPr>
                <w:rFonts w:ascii="Arial" w:eastAsia="Arial" w:hAnsi="Arial" w:cs="Arial"/>
                <w:color w:val="000000" w:themeColor="text1"/>
                <w:lang w:eastAsia="en-GB"/>
              </w:rPr>
              <w:t xml:space="preserve">prevent the </w:t>
            </w:r>
            <w:r w:rsidR="00952EA5">
              <w:rPr>
                <w:rFonts w:ascii="Arial" w:eastAsia="Arial" w:hAnsi="Arial" w:cs="Arial"/>
                <w:color w:val="000000" w:themeColor="text1"/>
                <w:lang w:eastAsia="en-GB"/>
              </w:rPr>
              <w:t>module learning outcomes being demonstrated</w:t>
            </w:r>
            <w:r w:rsidR="00180DBE">
              <w:rPr>
                <w:rFonts w:ascii="Arial" w:eastAsia="Arial" w:hAnsi="Arial" w:cs="Arial"/>
                <w:color w:val="000000" w:themeColor="text1"/>
                <w:lang w:eastAsia="en-GB"/>
              </w:rPr>
              <w:t xml:space="preserve">, these </w:t>
            </w:r>
            <w:r w:rsidR="00D169CE">
              <w:rPr>
                <w:rFonts w:ascii="Arial" w:eastAsia="Arial" w:hAnsi="Arial" w:cs="Arial"/>
                <w:color w:val="000000" w:themeColor="text1"/>
                <w:lang w:eastAsia="en-GB"/>
              </w:rPr>
              <w:t>mistakes should not be penalized.</w:t>
            </w:r>
            <w:r w:rsidR="00C438BC">
              <w:rPr>
                <w:rFonts w:ascii="Arial" w:eastAsia="Arial" w:hAnsi="Arial" w:cs="Arial"/>
                <w:color w:val="000000" w:themeColor="text1"/>
                <w:lang w:eastAsia="en-GB"/>
              </w:rPr>
              <w:br/>
            </w:r>
            <w:r w:rsidR="00E02AA6">
              <w:rPr>
                <w:rFonts w:ascii="Arial" w:eastAsia="Arial" w:hAnsi="Arial" w:cs="Arial"/>
                <w:color w:val="000000" w:themeColor="text1"/>
                <w:lang w:eastAsia="en-GB"/>
              </w:rPr>
              <w:br/>
              <w:t>For example,</w:t>
            </w:r>
            <w:r w:rsidR="00C438BC">
              <w:rPr>
                <w:rFonts w:ascii="Arial" w:eastAsia="Arial" w:hAnsi="Arial" w:cs="Arial"/>
                <w:color w:val="000000" w:themeColor="text1"/>
                <w:lang w:eastAsia="en-GB"/>
              </w:rPr>
              <w:t xml:space="preserve"> </w:t>
            </w:r>
            <w:r w:rsidR="00252FAB">
              <w:rPr>
                <w:rFonts w:ascii="Arial" w:eastAsia="Arial" w:hAnsi="Arial" w:cs="Arial"/>
                <w:color w:val="000000" w:themeColor="text1"/>
                <w:lang w:eastAsia="en-GB"/>
              </w:rPr>
              <w:t xml:space="preserve">in </w:t>
            </w:r>
            <w:r w:rsidR="00A05509">
              <w:rPr>
                <w:rFonts w:ascii="Arial" w:eastAsia="Arial" w:hAnsi="Arial" w:cs="Arial"/>
                <w:color w:val="000000" w:themeColor="text1"/>
                <w:lang w:eastAsia="en-GB"/>
              </w:rPr>
              <w:t xml:space="preserve">SACI </w:t>
            </w:r>
            <w:r w:rsidR="00252FAB">
              <w:rPr>
                <w:rFonts w:ascii="Arial" w:eastAsia="Arial" w:hAnsi="Arial" w:cs="Arial"/>
                <w:color w:val="000000" w:themeColor="text1"/>
                <w:lang w:eastAsia="en-GB"/>
              </w:rPr>
              <w:t xml:space="preserve">Module </w:t>
            </w:r>
            <w:hyperlink r:id="rId10" w:history="1">
              <w:r w:rsidR="00252FAB" w:rsidRPr="00383328">
                <w:rPr>
                  <w:rStyle w:val="Hyperlink"/>
                  <w:rFonts w:ascii="Arial" w:eastAsia="Arial" w:hAnsi="Arial" w:cs="Arial"/>
                  <w:kern w:val="2"/>
                  <w:lang w:eastAsia="en-GB"/>
                  <w14:ligatures w14:val="standardContextual"/>
                </w:rPr>
                <w:t>CLP11100</w:t>
              </w:r>
            </w:hyperlink>
            <w:r w:rsidR="00252FAB">
              <w:rPr>
                <w:rFonts w:ascii="Arial" w:eastAsia="Arial" w:hAnsi="Arial" w:cs="Arial"/>
                <w:color w:val="000000" w:themeColor="text1"/>
                <w:lang w:eastAsia="en-GB"/>
              </w:rPr>
              <w:t xml:space="preserve">, </w:t>
            </w:r>
            <w:r w:rsidR="00A74A4D">
              <w:rPr>
                <w:rFonts w:ascii="Arial" w:eastAsia="Arial" w:hAnsi="Arial" w:cs="Arial"/>
                <w:color w:val="000000" w:themeColor="text1"/>
                <w:lang w:eastAsia="en-GB"/>
              </w:rPr>
              <w:t xml:space="preserve">to assess the extent to which a student has demonstrated Learning Outcome </w:t>
            </w:r>
            <w:r w:rsidR="005567F3">
              <w:rPr>
                <w:rFonts w:ascii="Arial" w:eastAsia="Arial" w:hAnsi="Arial" w:cs="Arial"/>
                <w:color w:val="000000" w:themeColor="text1"/>
                <w:lang w:eastAsia="en-GB"/>
              </w:rPr>
              <w:t xml:space="preserve">6 </w:t>
            </w:r>
            <w:r w:rsidR="00A74A4D">
              <w:rPr>
                <w:rFonts w:ascii="Arial" w:eastAsia="Arial" w:hAnsi="Arial" w:cs="Arial"/>
                <w:color w:val="000000" w:themeColor="text1"/>
                <w:lang w:eastAsia="en-GB"/>
              </w:rPr>
              <w:t>(“</w:t>
            </w:r>
            <w:r w:rsidR="005567F3" w:rsidRPr="005567F3">
              <w:rPr>
                <w:rFonts w:ascii="Arial" w:eastAsia="Arial" w:hAnsi="Arial" w:cs="Arial"/>
                <w:color w:val="000000" w:themeColor="text1"/>
                <w:lang w:eastAsia="en-GB"/>
              </w:rPr>
              <w:t>Effectively and efficiently communicate your ideas and learning in a professional and context-appropriate manner</w:t>
            </w:r>
            <w:r w:rsidR="005567F3">
              <w:rPr>
                <w:rFonts w:ascii="Arial" w:eastAsia="Arial" w:hAnsi="Arial" w:cs="Arial"/>
                <w:color w:val="000000" w:themeColor="text1"/>
                <w:lang w:eastAsia="en-GB"/>
              </w:rPr>
              <w:t>”</w:t>
            </w:r>
            <w:r w:rsidR="00A74A4D">
              <w:rPr>
                <w:rFonts w:ascii="Arial" w:eastAsia="Arial" w:hAnsi="Arial" w:cs="Arial"/>
                <w:color w:val="000000" w:themeColor="text1"/>
                <w:lang w:eastAsia="en-GB"/>
              </w:rPr>
              <w:t>)</w:t>
            </w:r>
            <w:r w:rsidR="00AA51C5">
              <w:rPr>
                <w:rFonts w:ascii="Arial" w:eastAsia="Arial" w:hAnsi="Arial" w:cs="Arial"/>
                <w:color w:val="000000" w:themeColor="text1"/>
                <w:lang w:eastAsia="en-GB"/>
              </w:rPr>
              <w:t>, judgement may need to be made on the accuracy of spelling, grammar, and adherence to citation style</w:t>
            </w:r>
            <w:r w:rsidR="00A05509">
              <w:rPr>
                <w:rFonts w:ascii="Arial" w:eastAsia="Arial" w:hAnsi="Arial" w:cs="Arial"/>
                <w:color w:val="000000" w:themeColor="text1"/>
                <w:lang w:eastAsia="en-GB"/>
              </w:rPr>
              <w:t xml:space="preserve">; but in SCEBE Module </w:t>
            </w:r>
            <w:hyperlink r:id="rId11" w:history="1">
              <w:r w:rsidR="00981C91" w:rsidRPr="00304487">
                <w:rPr>
                  <w:rStyle w:val="Hyperlink"/>
                  <w:rFonts w:ascii="Arial" w:eastAsia="Arial" w:hAnsi="Arial" w:cs="Arial"/>
                  <w:kern w:val="2"/>
                  <w:lang w:eastAsia="en-GB"/>
                  <w14:ligatures w14:val="standardContextual"/>
                </w:rPr>
                <w:t>CSN07</w:t>
              </w:r>
              <w:r w:rsidR="00981C91" w:rsidRPr="00304487">
                <w:rPr>
                  <w:rStyle w:val="Hyperlink"/>
                  <w:rFonts w:ascii="Arial" w:eastAsia="Arial" w:hAnsi="Arial" w:cs="Arial"/>
                  <w:lang w:eastAsia="en-GB"/>
                </w:rPr>
                <w:t>905</w:t>
              </w:r>
            </w:hyperlink>
            <w:r w:rsidR="00981C91">
              <w:rPr>
                <w:rFonts w:ascii="Arial" w:eastAsia="Arial" w:hAnsi="Arial" w:cs="Arial"/>
                <w:color w:val="000000" w:themeColor="text1"/>
                <w:lang w:eastAsia="en-GB"/>
              </w:rPr>
              <w:t xml:space="preserve"> </w:t>
            </w:r>
            <w:r w:rsidR="00E03738">
              <w:rPr>
                <w:rFonts w:ascii="Arial" w:eastAsia="Arial" w:hAnsi="Arial" w:cs="Arial"/>
                <w:color w:val="000000" w:themeColor="text1"/>
                <w:lang w:eastAsia="en-GB"/>
              </w:rPr>
              <w:t xml:space="preserve">orthographic mistakes would </w:t>
            </w:r>
            <w:r w:rsidR="00A80E63">
              <w:rPr>
                <w:rFonts w:ascii="Arial" w:eastAsia="Arial" w:hAnsi="Arial" w:cs="Arial"/>
                <w:color w:val="000000" w:themeColor="text1"/>
                <w:lang w:eastAsia="en-GB"/>
              </w:rPr>
              <w:t xml:space="preserve">likely </w:t>
            </w:r>
            <w:r w:rsidR="00E03738">
              <w:rPr>
                <w:rFonts w:ascii="Arial" w:eastAsia="Arial" w:hAnsi="Arial" w:cs="Arial"/>
                <w:color w:val="000000" w:themeColor="text1"/>
                <w:lang w:eastAsia="en-GB"/>
              </w:rPr>
              <w:t xml:space="preserve">not impede the demonstration of </w:t>
            </w:r>
            <w:r w:rsidR="00A80E63">
              <w:rPr>
                <w:rFonts w:ascii="Arial" w:eastAsia="Arial" w:hAnsi="Arial" w:cs="Arial"/>
                <w:color w:val="000000" w:themeColor="text1"/>
                <w:lang w:eastAsia="en-GB"/>
              </w:rPr>
              <w:t>any of the learning outcomes.</w:t>
            </w:r>
          </w:p>
          <w:p w14:paraId="2868CA1A" w14:textId="77777777" w:rsidR="006A54F5" w:rsidRDefault="006A54F5" w:rsidP="00871215">
            <w:pPr>
              <w:spacing w:after="40" w:line="360" w:lineRule="auto"/>
              <w:rPr>
                <w:rFonts w:ascii="Arial" w:eastAsia="Arial" w:hAnsi="Arial" w:cs="Arial"/>
                <w:color w:val="000000" w:themeColor="text1"/>
                <w:lang w:eastAsia="en-GB"/>
              </w:rPr>
            </w:pPr>
          </w:p>
          <w:p w14:paraId="78241379" w14:textId="52F355BA" w:rsidR="00871215" w:rsidRPr="00871215" w:rsidRDefault="00871215" w:rsidP="00871215">
            <w:pPr>
              <w:spacing w:after="40" w:line="360" w:lineRule="auto"/>
              <w:rPr>
                <w:rFonts w:ascii="Arial" w:eastAsia="Arial" w:hAnsi="Arial" w:cs="Arial"/>
                <w:color w:val="000000" w:themeColor="text1"/>
                <w:lang w:eastAsia="en-GB"/>
              </w:rPr>
            </w:pPr>
            <w:r>
              <w:rPr>
                <w:rFonts w:ascii="Arial" w:eastAsia="Arial" w:hAnsi="Arial" w:cs="Arial"/>
                <w:color w:val="000000" w:themeColor="text1"/>
                <w:lang w:eastAsia="en-GB"/>
              </w:rPr>
              <w:t>It is</w:t>
            </w:r>
            <w:r w:rsidRPr="00436968">
              <w:rPr>
                <w:rFonts w:ascii="Arial" w:eastAsia="Arial" w:hAnsi="Arial" w:cs="Arial"/>
                <w:color w:val="000000" w:themeColor="text1"/>
                <w:lang w:eastAsia="en-GB"/>
              </w:rPr>
              <w:t xml:space="preserve"> recommended that</w:t>
            </w:r>
            <w:r>
              <w:rPr>
                <w:rFonts w:ascii="Arial" w:eastAsia="Arial" w:hAnsi="Arial" w:cs="Arial"/>
                <w:color w:val="000000" w:themeColor="text1"/>
                <w:lang w:eastAsia="en-GB"/>
              </w:rPr>
              <w:t xml:space="preserve"> you </w:t>
            </w:r>
            <w:r w:rsidRPr="00436968">
              <w:rPr>
                <w:rFonts w:ascii="Arial" w:eastAsia="Arial" w:hAnsi="Arial" w:cs="Arial"/>
                <w:color w:val="000000" w:themeColor="text1"/>
                <w:lang w:eastAsia="en-GB"/>
              </w:rPr>
              <w:t>make</w:t>
            </w:r>
            <w:r w:rsidR="00A64469">
              <w:rPr>
                <w:rFonts w:ascii="Arial" w:eastAsia="Arial" w:hAnsi="Arial" w:cs="Arial"/>
                <w:color w:val="000000" w:themeColor="text1"/>
                <w:lang w:eastAsia="en-GB"/>
              </w:rPr>
              <w:t xml:space="preserve"> this explicit </w:t>
            </w:r>
            <w:r>
              <w:rPr>
                <w:rFonts w:ascii="Arial" w:eastAsia="Arial" w:hAnsi="Arial" w:cs="Arial"/>
                <w:color w:val="000000" w:themeColor="text1"/>
                <w:lang w:eastAsia="en-GB"/>
              </w:rPr>
              <w:t xml:space="preserve">in the marking criteria: </w:t>
            </w:r>
            <w:r w:rsidRPr="00316763">
              <w:rPr>
                <w:rFonts w:ascii="Arial" w:eastAsia="Arial" w:hAnsi="Arial" w:cs="Arial"/>
                <w:color w:val="000000" w:themeColor="text1"/>
                <w:lang w:eastAsia="en-GB"/>
              </w:rPr>
              <w:t>“</w:t>
            </w:r>
            <w:r w:rsidR="00ED7944" w:rsidRPr="006B4CC7">
              <w:rPr>
                <w:rFonts w:ascii="Arial" w:eastAsia="Arial" w:hAnsi="Arial" w:cs="Arial"/>
                <w:i/>
                <w:iCs/>
                <w:color w:val="000000" w:themeColor="text1"/>
                <w:lang w:eastAsia="en-GB"/>
              </w:rPr>
              <w:t>As you will see from this marking criteria, y</w:t>
            </w:r>
            <w:r w:rsidR="00F450D7" w:rsidRPr="006B4CC7">
              <w:rPr>
                <w:rFonts w:ascii="Arial" w:eastAsia="Arial" w:hAnsi="Arial" w:cs="Arial"/>
                <w:i/>
                <w:iCs/>
                <w:color w:val="000000" w:themeColor="text1"/>
                <w:lang w:eastAsia="en-GB"/>
              </w:rPr>
              <w:t>ou will be marked on the extent to which you have demonstrated the learning outcomes of this module</w:t>
            </w:r>
            <w:r w:rsidR="00ED7944" w:rsidRPr="006B4CC7">
              <w:rPr>
                <w:rFonts w:ascii="Arial" w:eastAsia="Arial" w:hAnsi="Arial" w:cs="Arial"/>
                <w:i/>
                <w:iCs/>
                <w:color w:val="000000" w:themeColor="text1"/>
                <w:lang w:eastAsia="en-GB"/>
              </w:rPr>
              <w:t xml:space="preserve">. </w:t>
            </w:r>
            <w:r w:rsidR="00F654A1" w:rsidRPr="006B4CC7">
              <w:rPr>
                <w:rFonts w:ascii="Arial" w:eastAsia="Arial" w:hAnsi="Arial" w:cs="Arial"/>
                <w:i/>
                <w:iCs/>
                <w:color w:val="000000" w:themeColor="text1"/>
                <w:lang w:eastAsia="en-GB"/>
              </w:rPr>
              <w:t xml:space="preserve">As </w:t>
            </w:r>
            <w:r w:rsidR="00FE1684" w:rsidRPr="006B4CC7">
              <w:rPr>
                <w:rFonts w:ascii="Arial" w:eastAsia="Arial" w:hAnsi="Arial" w:cs="Arial"/>
                <w:i/>
                <w:iCs/>
                <w:color w:val="000000" w:themeColor="text1"/>
                <w:lang w:eastAsia="en-GB"/>
              </w:rPr>
              <w:t>per the</w:t>
            </w:r>
            <w:r w:rsidR="00B125A7" w:rsidRPr="006B4CC7">
              <w:rPr>
                <w:rFonts w:ascii="Arial" w:eastAsia="Arial" w:hAnsi="Arial" w:cs="Arial"/>
                <w:i/>
                <w:iCs/>
                <w:color w:val="000000" w:themeColor="text1"/>
                <w:lang w:eastAsia="en-GB"/>
              </w:rPr>
              <w:t xml:space="preserve"> values outlined in our</w:t>
            </w:r>
            <w:r w:rsidR="00F654A1" w:rsidRPr="006B4CC7">
              <w:rPr>
                <w:rFonts w:ascii="Arial" w:eastAsia="Arial" w:hAnsi="Arial" w:cs="Arial"/>
                <w:i/>
                <w:iCs/>
                <w:color w:val="000000" w:themeColor="text1"/>
                <w:lang w:eastAsia="en-GB"/>
              </w:rPr>
              <w:t xml:space="preserve"> </w:t>
            </w:r>
            <w:hyperlink r:id="rId12" w:history="1">
              <w:r w:rsidR="00F654A1" w:rsidRPr="006B4CC7">
                <w:rPr>
                  <w:rStyle w:val="Hyperlink"/>
                  <w:rFonts w:ascii="Arial" w:eastAsia="Arial" w:hAnsi="Arial" w:cs="Arial"/>
                  <w:i/>
                  <w:iCs/>
                  <w:kern w:val="2"/>
                  <w:lang w:eastAsia="en-GB"/>
                  <w14:ligatures w14:val="standardContextual"/>
                </w:rPr>
                <w:t>Communi</w:t>
              </w:r>
              <w:r w:rsidR="00F654A1" w:rsidRPr="006B4CC7">
                <w:rPr>
                  <w:rStyle w:val="Hyperlink"/>
                  <w:rFonts w:ascii="Arial" w:eastAsia="Arial" w:hAnsi="Arial" w:cs="Arial"/>
                  <w:i/>
                  <w:iCs/>
                  <w:lang w:eastAsia="en-GB"/>
                </w:rPr>
                <w:t>ty Code</w:t>
              </w:r>
            </w:hyperlink>
            <w:r w:rsidR="00FE1684" w:rsidRPr="006B4CC7">
              <w:rPr>
                <w:rFonts w:ascii="Arial" w:eastAsia="Arial" w:hAnsi="Arial" w:cs="Arial"/>
                <w:i/>
                <w:iCs/>
                <w:color w:val="000000" w:themeColor="text1"/>
                <w:lang w:eastAsia="en-GB"/>
              </w:rPr>
              <w:t xml:space="preserve">, you should make every effort to </w:t>
            </w:r>
            <w:r w:rsidR="00FE1684" w:rsidRPr="006B4CC7">
              <w:rPr>
                <w:rFonts w:ascii="Arial" w:eastAsia="Arial" w:hAnsi="Arial" w:cs="Arial"/>
                <w:i/>
                <w:iCs/>
                <w:color w:val="000000" w:themeColor="text1"/>
                <w:lang w:eastAsia="en-GB"/>
              </w:rPr>
              <w:lastRenderedPageBreak/>
              <w:t xml:space="preserve">ensure your </w:t>
            </w:r>
            <w:r w:rsidR="005652CE" w:rsidRPr="006B4CC7">
              <w:rPr>
                <w:rFonts w:ascii="Arial" w:eastAsia="Arial" w:hAnsi="Arial" w:cs="Arial"/>
                <w:i/>
                <w:iCs/>
                <w:color w:val="000000" w:themeColor="text1"/>
                <w:lang w:eastAsia="en-GB"/>
              </w:rPr>
              <w:t>work</w:t>
            </w:r>
            <w:r w:rsidR="00B03C55" w:rsidRPr="006B4CC7">
              <w:rPr>
                <w:rFonts w:ascii="Arial" w:eastAsia="Arial" w:hAnsi="Arial" w:cs="Arial"/>
                <w:i/>
                <w:iCs/>
                <w:color w:val="000000" w:themeColor="text1"/>
                <w:lang w:eastAsia="en-GB"/>
              </w:rPr>
              <w:t xml:space="preserve"> is prepared for</w:t>
            </w:r>
            <w:r w:rsidR="005652CE" w:rsidRPr="006B4CC7">
              <w:rPr>
                <w:rFonts w:ascii="Arial" w:eastAsia="Arial" w:hAnsi="Arial" w:cs="Arial"/>
                <w:i/>
                <w:iCs/>
                <w:color w:val="000000" w:themeColor="text1"/>
                <w:lang w:eastAsia="en-GB"/>
              </w:rPr>
              <w:t xml:space="preserve"> </w:t>
            </w:r>
            <w:r w:rsidR="00E74D10" w:rsidRPr="006B4CC7">
              <w:rPr>
                <w:rFonts w:ascii="Arial" w:eastAsia="Arial" w:hAnsi="Arial" w:cs="Arial"/>
                <w:i/>
                <w:iCs/>
                <w:color w:val="000000" w:themeColor="text1"/>
                <w:lang w:eastAsia="en-GB"/>
              </w:rPr>
              <w:t>and</w:t>
            </w:r>
            <w:r w:rsidR="005652CE" w:rsidRPr="006B4CC7">
              <w:rPr>
                <w:rFonts w:ascii="Arial" w:eastAsia="Arial" w:hAnsi="Arial" w:cs="Arial"/>
                <w:i/>
                <w:iCs/>
                <w:color w:val="000000" w:themeColor="text1"/>
                <w:lang w:eastAsia="en-GB"/>
              </w:rPr>
              <w:t xml:space="preserve"> communicated professionally</w:t>
            </w:r>
            <w:r w:rsidR="00E74D10" w:rsidRPr="006B4CC7">
              <w:rPr>
                <w:rFonts w:ascii="Arial" w:eastAsia="Arial" w:hAnsi="Arial" w:cs="Arial"/>
                <w:i/>
                <w:iCs/>
                <w:color w:val="000000" w:themeColor="text1"/>
                <w:lang w:eastAsia="en-GB"/>
              </w:rPr>
              <w:t xml:space="preserve"> in terms of spelling, style and grammar.</w:t>
            </w:r>
            <w:r w:rsidR="00F654A1" w:rsidRPr="006B4CC7">
              <w:rPr>
                <w:rFonts w:ascii="Arial" w:eastAsia="Arial" w:hAnsi="Arial" w:cs="Arial"/>
                <w:i/>
                <w:iCs/>
                <w:color w:val="000000" w:themeColor="text1"/>
                <w:lang w:eastAsia="en-GB"/>
              </w:rPr>
              <w:t xml:space="preserve"> </w:t>
            </w:r>
            <w:r w:rsidR="006154E3" w:rsidRPr="006154E3">
              <w:rPr>
                <w:rFonts w:ascii="Arial" w:eastAsia="Arial" w:hAnsi="Arial" w:cs="Arial"/>
                <w:i/>
                <w:iCs/>
                <w:color w:val="000000" w:themeColor="text1"/>
                <w:lang w:eastAsia="en-GB"/>
              </w:rPr>
              <w:t xml:space="preserve">Referencing is not marked in this assessment but you are expected to demonstrate your </w:t>
            </w:r>
            <w:hyperlink r:id="rId13" w:tgtFrame="_blank" w:tooltip="https://my.napier.ac.uk/your-studies/improve-your-academic-and-study-skills/referencing-and-academic-integrity" w:history="1">
              <w:r w:rsidR="006154E3" w:rsidRPr="006154E3">
                <w:rPr>
                  <w:rStyle w:val="Hyperlink"/>
                  <w:rFonts w:ascii="Arial" w:eastAsia="Arial" w:hAnsi="Arial" w:cs="Arial"/>
                  <w:i/>
                  <w:iCs/>
                  <w:lang w:eastAsia="en-GB"/>
                </w:rPr>
                <w:t>Academic Integrity</w:t>
              </w:r>
            </w:hyperlink>
            <w:r w:rsidR="006154E3" w:rsidRPr="006154E3">
              <w:rPr>
                <w:rFonts w:ascii="Arial" w:eastAsia="Arial" w:hAnsi="Arial" w:cs="Arial"/>
                <w:i/>
                <w:iCs/>
                <w:color w:val="000000" w:themeColor="text1"/>
                <w:lang w:eastAsia="en-GB"/>
              </w:rPr>
              <w:t xml:space="preserve"> by acknowledging any sources which have informed, directed or shaped your work, and that your submission is representative of your own work and learning.  As accurate referencing is good academic practice, supporting your academic development and preparing you for future assessments, you may receive feedback on referencing to help you</w:t>
            </w:r>
            <w:r w:rsidR="00176D01">
              <w:rPr>
                <w:rFonts w:ascii="Arial" w:eastAsia="Arial" w:hAnsi="Arial" w:cs="Arial"/>
                <w:i/>
                <w:iCs/>
                <w:color w:val="000000" w:themeColor="text1"/>
                <w:lang w:eastAsia="en-GB"/>
              </w:rPr>
              <w:t xml:space="preserve"> with this</w:t>
            </w:r>
            <w:r w:rsidR="006154E3" w:rsidRPr="006154E3">
              <w:rPr>
                <w:rFonts w:ascii="Arial" w:eastAsia="Arial" w:hAnsi="Arial" w:cs="Arial"/>
                <w:i/>
                <w:iCs/>
                <w:color w:val="000000" w:themeColor="text1"/>
                <w:lang w:eastAsia="en-GB"/>
              </w:rPr>
              <w:t>.</w:t>
            </w:r>
            <w:r w:rsidRPr="00316763">
              <w:rPr>
                <w:rFonts w:ascii="Arial" w:eastAsia="Arial" w:hAnsi="Arial" w:cs="Arial"/>
                <w:color w:val="000000" w:themeColor="text1"/>
                <w:lang w:eastAsia="en-GB"/>
              </w:rPr>
              <w:t>”</w:t>
            </w:r>
            <w:r>
              <w:rPr>
                <w:rFonts w:ascii="Arial" w:eastAsia="Arial" w:hAnsi="Arial" w:cs="Arial"/>
                <w:color w:val="000000" w:themeColor="text1"/>
                <w:lang w:eastAsia="en-GB"/>
              </w:rPr>
              <w:t xml:space="preserve"> and link to the requirement for students’ completion and submission of the Assessment Declaration Cover Sheet.</w:t>
            </w:r>
          </w:p>
        </w:tc>
      </w:tr>
    </w:tbl>
    <w:p w14:paraId="4C7358E0" w14:textId="77777777" w:rsidR="00114F65" w:rsidRPr="00436968" w:rsidRDefault="00114F65" w:rsidP="00114F65">
      <w:pPr>
        <w:spacing w:after="0" w:line="360" w:lineRule="auto"/>
        <w:rPr>
          <w:rFonts w:ascii="Arial" w:eastAsia="Arial" w:hAnsi="Arial" w:cs="Arial"/>
          <w:color w:val="000000" w:themeColor="text1"/>
          <w:kern w:val="0"/>
          <w:sz w:val="24"/>
          <w:szCs w:val="24"/>
          <w:lang w:eastAsia="en-GB"/>
          <w14:ligatures w14:val="none"/>
        </w:rPr>
      </w:pPr>
      <w:r w:rsidRPr="00436968">
        <w:rPr>
          <w:rFonts w:ascii="Arial" w:eastAsia="Arial" w:hAnsi="Arial" w:cs="Arial"/>
          <w:color w:val="000000" w:themeColor="text1"/>
          <w:kern w:val="0"/>
          <w:sz w:val="24"/>
          <w:szCs w:val="24"/>
          <w:lang w:eastAsia="en-GB"/>
          <w14:ligatures w14:val="none"/>
        </w:rPr>
        <w:lastRenderedPageBreak/>
        <w:t xml:space="preserve"> </w:t>
      </w:r>
      <w:r w:rsidRPr="00436968">
        <w:rPr>
          <w:rFonts w:ascii="Arial" w:eastAsia="Times New Roman" w:hAnsi="Arial" w:cs="Arial"/>
          <w:kern w:val="0"/>
          <w:sz w:val="24"/>
          <w:szCs w:val="24"/>
          <w:lang w:eastAsia="en-GB"/>
          <w14:ligatures w14:val="none"/>
        </w:rPr>
        <w:tab/>
      </w:r>
      <w:r w:rsidRPr="00436968">
        <w:rPr>
          <w:rFonts w:ascii="Arial" w:eastAsia="Arial" w:hAnsi="Arial" w:cs="Arial"/>
          <w:color w:val="000000" w:themeColor="text1"/>
          <w:kern w:val="0"/>
          <w:sz w:val="24"/>
          <w:szCs w:val="24"/>
          <w:lang w:eastAsia="en-GB"/>
          <w14:ligatures w14:val="none"/>
        </w:rPr>
        <w:t xml:space="preserve"> </w:t>
      </w:r>
    </w:p>
    <w:p w14:paraId="5D541435" w14:textId="77777777" w:rsidR="00114F65" w:rsidRDefault="00114F65"/>
    <w:sectPr w:rsidR="00114F65">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E93BB3" w14:textId="77777777" w:rsidR="00C16584" w:rsidRDefault="00C16584" w:rsidP="00A10813">
      <w:pPr>
        <w:spacing w:after="0" w:line="240" w:lineRule="auto"/>
      </w:pPr>
      <w:r>
        <w:separator/>
      </w:r>
    </w:p>
  </w:endnote>
  <w:endnote w:type="continuationSeparator" w:id="0">
    <w:p w14:paraId="3E1D5CB7" w14:textId="77777777" w:rsidR="00C16584" w:rsidRDefault="00C16584" w:rsidP="00A108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C967F1" w14:textId="71FEA1DB" w:rsidR="00A10813" w:rsidRDefault="00A10813">
    <w:pPr>
      <w:pStyle w:val="Footer"/>
    </w:pPr>
    <w:r>
      <w:t>Assessment Brief Template – May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F8324C" w14:textId="77777777" w:rsidR="00C16584" w:rsidRDefault="00C16584" w:rsidP="00A10813">
      <w:pPr>
        <w:spacing w:after="0" w:line="240" w:lineRule="auto"/>
      </w:pPr>
      <w:r>
        <w:separator/>
      </w:r>
    </w:p>
  </w:footnote>
  <w:footnote w:type="continuationSeparator" w:id="0">
    <w:p w14:paraId="29CECC6C" w14:textId="77777777" w:rsidR="00C16584" w:rsidRDefault="00C16584" w:rsidP="00A108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0C4265"/>
    <w:multiLevelType w:val="hybridMultilevel"/>
    <w:tmpl w:val="A60A4EA2"/>
    <w:lvl w:ilvl="0" w:tplc="06F09AAC">
      <w:start w:val="1"/>
      <w:numFmt w:val="bullet"/>
      <w:lvlText w:val=""/>
      <w:lvlJc w:val="left"/>
      <w:pPr>
        <w:ind w:left="1080" w:hanging="360"/>
      </w:pPr>
      <w:rPr>
        <w:rFonts w:ascii="Symbol" w:hAnsi="Symbol"/>
      </w:rPr>
    </w:lvl>
    <w:lvl w:ilvl="1" w:tplc="64A813B6">
      <w:start w:val="1"/>
      <w:numFmt w:val="bullet"/>
      <w:lvlText w:val=""/>
      <w:lvlJc w:val="left"/>
      <w:pPr>
        <w:ind w:left="1080" w:hanging="360"/>
      </w:pPr>
      <w:rPr>
        <w:rFonts w:ascii="Symbol" w:hAnsi="Symbol"/>
      </w:rPr>
    </w:lvl>
    <w:lvl w:ilvl="2" w:tplc="84D2E0B6">
      <w:start w:val="1"/>
      <w:numFmt w:val="bullet"/>
      <w:lvlText w:val=""/>
      <w:lvlJc w:val="left"/>
      <w:pPr>
        <w:ind w:left="1080" w:hanging="360"/>
      </w:pPr>
      <w:rPr>
        <w:rFonts w:ascii="Symbol" w:hAnsi="Symbol"/>
      </w:rPr>
    </w:lvl>
    <w:lvl w:ilvl="3" w:tplc="424004F4">
      <w:start w:val="1"/>
      <w:numFmt w:val="bullet"/>
      <w:lvlText w:val=""/>
      <w:lvlJc w:val="left"/>
      <w:pPr>
        <w:ind w:left="1080" w:hanging="360"/>
      </w:pPr>
      <w:rPr>
        <w:rFonts w:ascii="Symbol" w:hAnsi="Symbol"/>
      </w:rPr>
    </w:lvl>
    <w:lvl w:ilvl="4" w:tplc="42AACD42">
      <w:start w:val="1"/>
      <w:numFmt w:val="bullet"/>
      <w:lvlText w:val=""/>
      <w:lvlJc w:val="left"/>
      <w:pPr>
        <w:ind w:left="1080" w:hanging="360"/>
      </w:pPr>
      <w:rPr>
        <w:rFonts w:ascii="Symbol" w:hAnsi="Symbol"/>
      </w:rPr>
    </w:lvl>
    <w:lvl w:ilvl="5" w:tplc="1BCE0206">
      <w:start w:val="1"/>
      <w:numFmt w:val="bullet"/>
      <w:lvlText w:val=""/>
      <w:lvlJc w:val="left"/>
      <w:pPr>
        <w:ind w:left="1080" w:hanging="360"/>
      </w:pPr>
      <w:rPr>
        <w:rFonts w:ascii="Symbol" w:hAnsi="Symbol"/>
      </w:rPr>
    </w:lvl>
    <w:lvl w:ilvl="6" w:tplc="130AC7EE">
      <w:start w:val="1"/>
      <w:numFmt w:val="bullet"/>
      <w:lvlText w:val=""/>
      <w:lvlJc w:val="left"/>
      <w:pPr>
        <w:ind w:left="1080" w:hanging="360"/>
      </w:pPr>
      <w:rPr>
        <w:rFonts w:ascii="Symbol" w:hAnsi="Symbol"/>
      </w:rPr>
    </w:lvl>
    <w:lvl w:ilvl="7" w:tplc="6AE435C8">
      <w:start w:val="1"/>
      <w:numFmt w:val="bullet"/>
      <w:lvlText w:val=""/>
      <w:lvlJc w:val="left"/>
      <w:pPr>
        <w:ind w:left="1080" w:hanging="360"/>
      </w:pPr>
      <w:rPr>
        <w:rFonts w:ascii="Symbol" w:hAnsi="Symbol"/>
      </w:rPr>
    </w:lvl>
    <w:lvl w:ilvl="8" w:tplc="C77C8FAA">
      <w:start w:val="1"/>
      <w:numFmt w:val="bullet"/>
      <w:lvlText w:val=""/>
      <w:lvlJc w:val="left"/>
      <w:pPr>
        <w:ind w:left="1080" w:hanging="360"/>
      </w:pPr>
      <w:rPr>
        <w:rFonts w:ascii="Symbol" w:hAnsi="Symbol"/>
      </w:rPr>
    </w:lvl>
  </w:abstractNum>
  <w:num w:numId="1" w16cid:durableId="19632273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F65"/>
    <w:rsid w:val="00001AC9"/>
    <w:rsid w:val="00005720"/>
    <w:rsid w:val="00025AED"/>
    <w:rsid w:val="00040BBB"/>
    <w:rsid w:val="00041E48"/>
    <w:rsid w:val="00043175"/>
    <w:rsid w:val="0006090C"/>
    <w:rsid w:val="000755DF"/>
    <w:rsid w:val="00092ED3"/>
    <w:rsid w:val="000A0E0A"/>
    <w:rsid w:val="000C0181"/>
    <w:rsid w:val="000C0B1A"/>
    <w:rsid w:val="000C4319"/>
    <w:rsid w:val="000C6012"/>
    <w:rsid w:val="000D37AD"/>
    <w:rsid w:val="000D5722"/>
    <w:rsid w:val="000E1F7E"/>
    <w:rsid w:val="0010014C"/>
    <w:rsid w:val="00102B53"/>
    <w:rsid w:val="00111D9E"/>
    <w:rsid w:val="00114F65"/>
    <w:rsid w:val="00120267"/>
    <w:rsid w:val="00131E73"/>
    <w:rsid w:val="00133758"/>
    <w:rsid w:val="00135787"/>
    <w:rsid w:val="00150AD4"/>
    <w:rsid w:val="00176D01"/>
    <w:rsid w:val="00177667"/>
    <w:rsid w:val="00180DBE"/>
    <w:rsid w:val="001939C3"/>
    <w:rsid w:val="001B5F95"/>
    <w:rsid w:val="001D4A27"/>
    <w:rsid w:val="001D746F"/>
    <w:rsid w:val="001E734A"/>
    <w:rsid w:val="001F2E98"/>
    <w:rsid w:val="00207004"/>
    <w:rsid w:val="00216E07"/>
    <w:rsid w:val="002273C1"/>
    <w:rsid w:val="00231040"/>
    <w:rsid w:val="00240546"/>
    <w:rsid w:val="00243F56"/>
    <w:rsid w:val="00252FAB"/>
    <w:rsid w:val="002559EF"/>
    <w:rsid w:val="00257F99"/>
    <w:rsid w:val="002600A8"/>
    <w:rsid w:val="002614BE"/>
    <w:rsid w:val="00270CA2"/>
    <w:rsid w:val="002A2515"/>
    <w:rsid w:val="002B3DBF"/>
    <w:rsid w:val="002B547D"/>
    <w:rsid w:val="002C078B"/>
    <w:rsid w:val="002C6795"/>
    <w:rsid w:val="002D4B73"/>
    <w:rsid w:val="002E4209"/>
    <w:rsid w:val="002F73C9"/>
    <w:rsid w:val="00304487"/>
    <w:rsid w:val="0031536F"/>
    <w:rsid w:val="00315D3B"/>
    <w:rsid w:val="00316763"/>
    <w:rsid w:val="003438CD"/>
    <w:rsid w:val="00344318"/>
    <w:rsid w:val="003539FD"/>
    <w:rsid w:val="00353F1E"/>
    <w:rsid w:val="003622F2"/>
    <w:rsid w:val="00383328"/>
    <w:rsid w:val="00386188"/>
    <w:rsid w:val="00387331"/>
    <w:rsid w:val="003976C1"/>
    <w:rsid w:val="003B6473"/>
    <w:rsid w:val="003C536E"/>
    <w:rsid w:val="003D29BA"/>
    <w:rsid w:val="003E6AD5"/>
    <w:rsid w:val="003F44AC"/>
    <w:rsid w:val="003F4C9F"/>
    <w:rsid w:val="003F5895"/>
    <w:rsid w:val="004110C3"/>
    <w:rsid w:val="00430F6F"/>
    <w:rsid w:val="00435F1F"/>
    <w:rsid w:val="00436BAE"/>
    <w:rsid w:val="00437E2F"/>
    <w:rsid w:val="00444D4D"/>
    <w:rsid w:val="00455122"/>
    <w:rsid w:val="0047036F"/>
    <w:rsid w:val="0047324C"/>
    <w:rsid w:val="004805EF"/>
    <w:rsid w:val="0048657F"/>
    <w:rsid w:val="00495008"/>
    <w:rsid w:val="004A25C7"/>
    <w:rsid w:val="004A32EC"/>
    <w:rsid w:val="004B0221"/>
    <w:rsid w:val="004B698B"/>
    <w:rsid w:val="004E4DB7"/>
    <w:rsid w:val="004F2F95"/>
    <w:rsid w:val="005021F1"/>
    <w:rsid w:val="005229AA"/>
    <w:rsid w:val="00522BBE"/>
    <w:rsid w:val="00526B5C"/>
    <w:rsid w:val="00543421"/>
    <w:rsid w:val="005539F3"/>
    <w:rsid w:val="00555F93"/>
    <w:rsid w:val="005567F3"/>
    <w:rsid w:val="0056186E"/>
    <w:rsid w:val="00564D5F"/>
    <w:rsid w:val="005652CE"/>
    <w:rsid w:val="005713F0"/>
    <w:rsid w:val="00581F45"/>
    <w:rsid w:val="00583A47"/>
    <w:rsid w:val="00587A96"/>
    <w:rsid w:val="005A2A85"/>
    <w:rsid w:val="005A32FA"/>
    <w:rsid w:val="005A5DE5"/>
    <w:rsid w:val="005B5D56"/>
    <w:rsid w:val="005D5E00"/>
    <w:rsid w:val="0060168F"/>
    <w:rsid w:val="006071C9"/>
    <w:rsid w:val="00614B17"/>
    <w:rsid w:val="006154E3"/>
    <w:rsid w:val="00636AE5"/>
    <w:rsid w:val="00645A4B"/>
    <w:rsid w:val="00645CF1"/>
    <w:rsid w:val="00655379"/>
    <w:rsid w:val="006554B6"/>
    <w:rsid w:val="006564BD"/>
    <w:rsid w:val="0067019C"/>
    <w:rsid w:val="00674A45"/>
    <w:rsid w:val="006A54F5"/>
    <w:rsid w:val="006A7936"/>
    <w:rsid w:val="006B3566"/>
    <w:rsid w:val="006B4CC7"/>
    <w:rsid w:val="006B71ED"/>
    <w:rsid w:val="006C5700"/>
    <w:rsid w:val="006E6AF0"/>
    <w:rsid w:val="00701BF0"/>
    <w:rsid w:val="00706080"/>
    <w:rsid w:val="00710AD3"/>
    <w:rsid w:val="00721E90"/>
    <w:rsid w:val="00744C54"/>
    <w:rsid w:val="00753082"/>
    <w:rsid w:val="007744A7"/>
    <w:rsid w:val="007855AC"/>
    <w:rsid w:val="007C0289"/>
    <w:rsid w:val="007C6F03"/>
    <w:rsid w:val="007D4D3E"/>
    <w:rsid w:val="007E4A3B"/>
    <w:rsid w:val="007E62AB"/>
    <w:rsid w:val="008161FD"/>
    <w:rsid w:val="0081766C"/>
    <w:rsid w:val="008267D4"/>
    <w:rsid w:val="00847386"/>
    <w:rsid w:val="00851B77"/>
    <w:rsid w:val="00862207"/>
    <w:rsid w:val="00870162"/>
    <w:rsid w:val="00871215"/>
    <w:rsid w:val="0087229F"/>
    <w:rsid w:val="00876C23"/>
    <w:rsid w:val="00886C07"/>
    <w:rsid w:val="00895383"/>
    <w:rsid w:val="008C4241"/>
    <w:rsid w:val="008C55D8"/>
    <w:rsid w:val="008F15C0"/>
    <w:rsid w:val="00900976"/>
    <w:rsid w:val="009039D2"/>
    <w:rsid w:val="00917ABD"/>
    <w:rsid w:val="00952EA5"/>
    <w:rsid w:val="00981C91"/>
    <w:rsid w:val="00991C26"/>
    <w:rsid w:val="009A2356"/>
    <w:rsid w:val="009B0CB9"/>
    <w:rsid w:val="009C7A5A"/>
    <w:rsid w:val="009E1356"/>
    <w:rsid w:val="009E22F3"/>
    <w:rsid w:val="009E3D94"/>
    <w:rsid w:val="009F382D"/>
    <w:rsid w:val="009F60D6"/>
    <w:rsid w:val="00A05509"/>
    <w:rsid w:val="00A063A8"/>
    <w:rsid w:val="00A10813"/>
    <w:rsid w:val="00A1322A"/>
    <w:rsid w:val="00A20B3D"/>
    <w:rsid w:val="00A350AA"/>
    <w:rsid w:val="00A411F4"/>
    <w:rsid w:val="00A41465"/>
    <w:rsid w:val="00A444E0"/>
    <w:rsid w:val="00A64469"/>
    <w:rsid w:val="00A663FB"/>
    <w:rsid w:val="00A66750"/>
    <w:rsid w:val="00A6784E"/>
    <w:rsid w:val="00A7071D"/>
    <w:rsid w:val="00A70EA4"/>
    <w:rsid w:val="00A745A5"/>
    <w:rsid w:val="00A74A4D"/>
    <w:rsid w:val="00A80E63"/>
    <w:rsid w:val="00A9011B"/>
    <w:rsid w:val="00A91E86"/>
    <w:rsid w:val="00A94A2B"/>
    <w:rsid w:val="00A94C50"/>
    <w:rsid w:val="00AA211C"/>
    <w:rsid w:val="00AA51C5"/>
    <w:rsid w:val="00AA6C9B"/>
    <w:rsid w:val="00AB2BAA"/>
    <w:rsid w:val="00AB56B2"/>
    <w:rsid w:val="00AC50A7"/>
    <w:rsid w:val="00AC58A2"/>
    <w:rsid w:val="00AC5EC8"/>
    <w:rsid w:val="00AD7B9F"/>
    <w:rsid w:val="00B037FB"/>
    <w:rsid w:val="00B03C55"/>
    <w:rsid w:val="00B125A7"/>
    <w:rsid w:val="00B2013B"/>
    <w:rsid w:val="00B30DFA"/>
    <w:rsid w:val="00B3638C"/>
    <w:rsid w:val="00B44788"/>
    <w:rsid w:val="00B44B78"/>
    <w:rsid w:val="00B46D05"/>
    <w:rsid w:val="00B806D2"/>
    <w:rsid w:val="00BB340E"/>
    <w:rsid w:val="00BC0AB7"/>
    <w:rsid w:val="00BD3128"/>
    <w:rsid w:val="00BD4420"/>
    <w:rsid w:val="00BD7FB4"/>
    <w:rsid w:val="00BF3CEE"/>
    <w:rsid w:val="00C12069"/>
    <w:rsid w:val="00C15149"/>
    <w:rsid w:val="00C16584"/>
    <w:rsid w:val="00C438BC"/>
    <w:rsid w:val="00C474D3"/>
    <w:rsid w:val="00C50CC7"/>
    <w:rsid w:val="00C6477D"/>
    <w:rsid w:val="00C7161C"/>
    <w:rsid w:val="00C74FFA"/>
    <w:rsid w:val="00CA2BB8"/>
    <w:rsid w:val="00CE0E65"/>
    <w:rsid w:val="00CE11D1"/>
    <w:rsid w:val="00D169CE"/>
    <w:rsid w:val="00D21754"/>
    <w:rsid w:val="00D456C7"/>
    <w:rsid w:val="00D46D97"/>
    <w:rsid w:val="00D55FBB"/>
    <w:rsid w:val="00D61A3E"/>
    <w:rsid w:val="00D7407A"/>
    <w:rsid w:val="00D83498"/>
    <w:rsid w:val="00D8535F"/>
    <w:rsid w:val="00D9361F"/>
    <w:rsid w:val="00DC28F0"/>
    <w:rsid w:val="00DC2AF3"/>
    <w:rsid w:val="00DD0155"/>
    <w:rsid w:val="00DE08E8"/>
    <w:rsid w:val="00DF1532"/>
    <w:rsid w:val="00E02AA6"/>
    <w:rsid w:val="00E03738"/>
    <w:rsid w:val="00E15B49"/>
    <w:rsid w:val="00E261FA"/>
    <w:rsid w:val="00E275DB"/>
    <w:rsid w:val="00E349B8"/>
    <w:rsid w:val="00E37F72"/>
    <w:rsid w:val="00E41628"/>
    <w:rsid w:val="00E74D10"/>
    <w:rsid w:val="00E855B3"/>
    <w:rsid w:val="00EB4389"/>
    <w:rsid w:val="00ED4ADC"/>
    <w:rsid w:val="00ED7944"/>
    <w:rsid w:val="00EE1887"/>
    <w:rsid w:val="00EE7690"/>
    <w:rsid w:val="00EE7CAE"/>
    <w:rsid w:val="00EF29A3"/>
    <w:rsid w:val="00F27D0E"/>
    <w:rsid w:val="00F30231"/>
    <w:rsid w:val="00F34018"/>
    <w:rsid w:val="00F4106A"/>
    <w:rsid w:val="00F450D7"/>
    <w:rsid w:val="00F654A1"/>
    <w:rsid w:val="00F711A0"/>
    <w:rsid w:val="00F77CA7"/>
    <w:rsid w:val="00F966DB"/>
    <w:rsid w:val="00FC5D26"/>
    <w:rsid w:val="00FC6E2E"/>
    <w:rsid w:val="00FD1E1E"/>
    <w:rsid w:val="00FE1684"/>
    <w:rsid w:val="04B64C52"/>
    <w:rsid w:val="3158B8F3"/>
    <w:rsid w:val="5E168D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D10CF"/>
  <w15:chartTrackingRefBased/>
  <w15:docId w15:val="{7F1C9F68-AA56-4A57-AC7A-6D3FA5948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F6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14F6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B0221"/>
    <w:rPr>
      <w:sz w:val="16"/>
      <w:szCs w:val="16"/>
    </w:rPr>
  </w:style>
  <w:style w:type="paragraph" w:styleId="CommentText">
    <w:name w:val="annotation text"/>
    <w:basedOn w:val="Normal"/>
    <w:link w:val="CommentTextChar"/>
    <w:uiPriority w:val="99"/>
    <w:unhideWhenUsed/>
    <w:rsid w:val="004B0221"/>
    <w:pPr>
      <w:spacing w:line="240" w:lineRule="auto"/>
    </w:pPr>
    <w:rPr>
      <w:sz w:val="20"/>
      <w:szCs w:val="20"/>
    </w:rPr>
  </w:style>
  <w:style w:type="character" w:customStyle="1" w:styleId="CommentTextChar">
    <w:name w:val="Comment Text Char"/>
    <w:basedOn w:val="DefaultParagraphFont"/>
    <w:link w:val="CommentText"/>
    <w:uiPriority w:val="99"/>
    <w:rsid w:val="004B0221"/>
    <w:rPr>
      <w:sz w:val="20"/>
      <w:szCs w:val="20"/>
    </w:rPr>
  </w:style>
  <w:style w:type="paragraph" w:styleId="CommentSubject">
    <w:name w:val="annotation subject"/>
    <w:basedOn w:val="CommentText"/>
    <w:next w:val="CommentText"/>
    <w:link w:val="CommentSubjectChar"/>
    <w:uiPriority w:val="99"/>
    <w:semiHidden/>
    <w:unhideWhenUsed/>
    <w:rsid w:val="004B0221"/>
    <w:rPr>
      <w:b/>
      <w:bCs/>
    </w:rPr>
  </w:style>
  <w:style w:type="character" w:customStyle="1" w:styleId="CommentSubjectChar">
    <w:name w:val="Comment Subject Char"/>
    <w:basedOn w:val="CommentTextChar"/>
    <w:link w:val="CommentSubject"/>
    <w:uiPriority w:val="99"/>
    <w:semiHidden/>
    <w:rsid w:val="004B0221"/>
    <w:rPr>
      <w:b/>
      <w:bCs/>
      <w:sz w:val="20"/>
      <w:szCs w:val="20"/>
    </w:rPr>
  </w:style>
  <w:style w:type="paragraph" w:styleId="ListParagraph">
    <w:name w:val="List Paragraph"/>
    <w:basedOn w:val="Normal"/>
    <w:uiPriority w:val="34"/>
    <w:qFormat/>
    <w:rsid w:val="00B3638C"/>
    <w:pPr>
      <w:ind w:left="720"/>
      <w:contextualSpacing/>
    </w:pPr>
  </w:style>
  <w:style w:type="character" w:styleId="Hyperlink">
    <w:name w:val="Hyperlink"/>
    <w:basedOn w:val="DefaultParagraphFont"/>
    <w:uiPriority w:val="99"/>
    <w:unhideWhenUsed/>
    <w:rsid w:val="00B44788"/>
    <w:rPr>
      <w:color w:val="0563C1" w:themeColor="hyperlink"/>
      <w:u w:val="single"/>
    </w:rPr>
  </w:style>
  <w:style w:type="character" w:styleId="UnresolvedMention">
    <w:name w:val="Unresolved Mention"/>
    <w:basedOn w:val="DefaultParagraphFont"/>
    <w:uiPriority w:val="99"/>
    <w:semiHidden/>
    <w:unhideWhenUsed/>
    <w:rsid w:val="00B44788"/>
    <w:rPr>
      <w:color w:val="605E5C"/>
      <w:shd w:val="clear" w:color="auto" w:fill="E1DFDD"/>
    </w:rPr>
  </w:style>
  <w:style w:type="paragraph" w:styleId="Revision">
    <w:name w:val="Revision"/>
    <w:hidden/>
    <w:uiPriority w:val="99"/>
    <w:semiHidden/>
    <w:rsid w:val="00DD0155"/>
    <w:pPr>
      <w:spacing w:after="0" w:line="240" w:lineRule="auto"/>
    </w:pPr>
  </w:style>
  <w:style w:type="character" w:styleId="Mention">
    <w:name w:val="Mention"/>
    <w:basedOn w:val="DefaultParagraphFont"/>
    <w:uiPriority w:val="99"/>
    <w:unhideWhenUsed/>
    <w:rsid w:val="00436BAE"/>
    <w:rPr>
      <w:color w:val="2B579A"/>
      <w:shd w:val="clear" w:color="auto" w:fill="E1DFDD"/>
    </w:rPr>
  </w:style>
  <w:style w:type="paragraph" w:styleId="Header">
    <w:name w:val="header"/>
    <w:basedOn w:val="Normal"/>
    <w:link w:val="HeaderChar"/>
    <w:uiPriority w:val="99"/>
    <w:unhideWhenUsed/>
    <w:rsid w:val="00A108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0813"/>
  </w:style>
  <w:style w:type="paragraph" w:styleId="Footer">
    <w:name w:val="footer"/>
    <w:basedOn w:val="Normal"/>
    <w:link w:val="FooterChar"/>
    <w:uiPriority w:val="99"/>
    <w:unhideWhenUsed/>
    <w:rsid w:val="00A108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08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venapierac.sharepoint.com/:p:/s/Grp_DLTE/ESKlYiRyuWdOsT0LG4A-WegBnS1oLi3gMLNoUYRSpQ2u4g?e=TCQydC" TargetMode="External"/><Relationship Id="rId13" Type="http://schemas.openxmlformats.org/officeDocument/2006/relationships/hyperlink" Target="https://my.napier.ac.uk/your-studies/improve-your-academic-and-study-skills/referencing-and-academic-integrity" TargetMode="External"/><Relationship Id="rId3" Type="http://schemas.openxmlformats.org/officeDocument/2006/relationships/settings" Target="settings.xml"/><Relationship Id="rId7" Type="http://schemas.openxmlformats.org/officeDocument/2006/relationships/hyperlink" Target="https://my.napier.ac.uk/your-studies/improve-your-academic-and-study-skills" TargetMode="External"/><Relationship Id="rId12" Type="http://schemas.openxmlformats.org/officeDocument/2006/relationships/hyperlink" Target="https://my.napier.ac.uk/your-studies/regulations-conduct-and-safety/student-community-cod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odules.napier.ac.uk/Module.aspx?ID=CSN07105"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modules.napier.ac.uk/Module.aspx?ID=CLP11100&amp;Letter=clp11100" TargetMode="External"/><Relationship Id="rId4" Type="http://schemas.openxmlformats.org/officeDocument/2006/relationships/webSettings" Target="webSettings.xml"/><Relationship Id="rId9" Type="http://schemas.openxmlformats.org/officeDocument/2006/relationships/hyperlink" Target="https://documentcentre.napier.ac.uk/-/media/files/learning-and-teaching/resources/assessmentdeclarationcoversheet.docx"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159</TotalTime>
  <Pages>5</Pages>
  <Words>1233</Words>
  <Characters>7031</Characters>
  <Application>Microsoft Office Word</Application>
  <DocSecurity>0</DocSecurity>
  <Lines>58</Lines>
  <Paragraphs>16</Paragraphs>
  <ScaleCrop>false</ScaleCrop>
  <Company>Edinburgh Napier University</Company>
  <LinksUpToDate>false</LinksUpToDate>
  <CharactersWithSpaces>8248</CharactersWithSpaces>
  <SharedDoc>false</SharedDoc>
  <HLinks>
    <vt:vector size="18" baseType="variant">
      <vt:variant>
        <vt:i4>7864437</vt:i4>
      </vt:variant>
      <vt:variant>
        <vt:i4>6</vt:i4>
      </vt:variant>
      <vt:variant>
        <vt:i4>0</vt:i4>
      </vt:variant>
      <vt:variant>
        <vt:i4>5</vt:i4>
      </vt:variant>
      <vt:variant>
        <vt:lpwstr>https://documentcentre.napier.ac.uk/-/media/files/learning-and-teaching/resources/assessmentdeclarationcoversheet.docx</vt:lpwstr>
      </vt:variant>
      <vt:variant>
        <vt:lpwstr/>
      </vt:variant>
      <vt:variant>
        <vt:i4>33</vt:i4>
      </vt:variant>
      <vt:variant>
        <vt:i4>3</vt:i4>
      </vt:variant>
      <vt:variant>
        <vt:i4>0</vt:i4>
      </vt:variant>
      <vt:variant>
        <vt:i4>5</vt:i4>
      </vt:variant>
      <vt:variant>
        <vt:lpwstr>https://livenapierac.sharepoint.com/:p:/s/Grp_DLTE/ESKlYiRyuWdOsT0LG4A-WegBnS1oLi3gMLNoUYRSpQ2u4g?e=TCQydC</vt:lpwstr>
      </vt:variant>
      <vt:variant>
        <vt:lpwstr/>
      </vt:variant>
      <vt:variant>
        <vt:i4>3276839</vt:i4>
      </vt:variant>
      <vt:variant>
        <vt:i4>0</vt:i4>
      </vt:variant>
      <vt:variant>
        <vt:i4>0</vt:i4>
      </vt:variant>
      <vt:variant>
        <vt:i4>5</vt:i4>
      </vt:variant>
      <vt:variant>
        <vt:lpwstr>https://my.napier.ac.uk/your-studies/improve-your-academic-and-study-skills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Cameron</dc:creator>
  <cp:keywords/>
  <dc:description/>
  <cp:lastModifiedBy>Taylor, Stuart</cp:lastModifiedBy>
  <cp:revision>66</cp:revision>
  <dcterms:created xsi:type="dcterms:W3CDTF">2025-08-22T10:34:00Z</dcterms:created>
  <dcterms:modified xsi:type="dcterms:W3CDTF">2025-08-28T15:49:00Z</dcterms:modified>
</cp:coreProperties>
</file>