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D798C" w14:textId="25C7FE01" w:rsidR="00C60CB7" w:rsidRPr="00DA2D94" w:rsidRDefault="00C60CB7" w:rsidP="00DA2D94">
      <w:pPr>
        <w:pStyle w:val="Title"/>
        <w:spacing w:line="360" w:lineRule="auto"/>
      </w:pPr>
      <w:r w:rsidRPr="00DA2D94">
        <w:t xml:space="preserve">Postgraduate Marks FAQs – Staff Facing FAQs </w:t>
      </w:r>
    </w:p>
    <w:p w14:paraId="0CB39128" w14:textId="61A9FE9C" w:rsidR="00C60CB7" w:rsidRDefault="00C60CB7" w:rsidP="00DA2D94">
      <w:pPr>
        <w:spacing w:line="360" w:lineRule="auto"/>
      </w:pPr>
      <w:r>
        <w:t xml:space="preserve">From academic year 2025/26 Edinburgh Napier is changing the way that postgraduate work is marked. We are moving from the current 16-point scale (F6-D5) to a 0-100% marks approach. This is in response to feedback from students, staff and from our external examiners and is intended to make assessment marks more transparent and easier to understand.  The academic regulations governing postgraduate programmes have been updated for 2025/26 to reflect this change. </w:t>
      </w:r>
    </w:p>
    <w:p w14:paraId="730E0D39" w14:textId="77777777" w:rsidR="00C60CB7" w:rsidRPr="00EB50C0" w:rsidRDefault="00C60CB7" w:rsidP="00DA2D94">
      <w:pPr>
        <w:spacing w:line="360" w:lineRule="auto"/>
      </w:pPr>
    </w:p>
    <w:p w14:paraId="3CDEAE56" w14:textId="4E73B89F" w:rsidR="00C60CB7" w:rsidRPr="00EB50C0" w:rsidRDefault="00C60CB7" w:rsidP="00DA2D94">
      <w:pPr>
        <w:spacing w:line="360" w:lineRule="auto"/>
      </w:pPr>
      <w:r w:rsidRPr="00EB50C0">
        <w:t xml:space="preserve">Modules which </w:t>
      </w:r>
      <w:r>
        <w:t>students</w:t>
      </w:r>
      <w:r w:rsidRPr="00EB50C0">
        <w:t xml:space="preserve"> start in 2025/26 academic year will be marked using the 0-100% marking scheme, the pass mark will be 50%. Grades that </w:t>
      </w:r>
      <w:r>
        <w:t>students</w:t>
      </w:r>
      <w:r w:rsidRPr="00EB50C0">
        <w:t xml:space="preserve"> achieved in </w:t>
      </w:r>
      <w:r>
        <w:t>their</w:t>
      </w:r>
      <w:r w:rsidRPr="00EB50C0">
        <w:t xml:space="preserve"> studies prior to this will continue to be presented as grades on </w:t>
      </w:r>
      <w:r>
        <w:t>their</w:t>
      </w:r>
      <w:r w:rsidRPr="00EB50C0">
        <w:t xml:space="preserve"> transcript provided on graduation. </w:t>
      </w:r>
      <w:r>
        <w:t xml:space="preserve">Modules which are already graded as </w:t>
      </w:r>
      <w:r w:rsidRPr="00EB50C0">
        <w:t>pass/fail</w:t>
      </w:r>
      <w:r>
        <w:t xml:space="preserve"> will have no </w:t>
      </w:r>
      <w:r w:rsidRPr="00EB50C0">
        <w:t>change</w:t>
      </w:r>
      <w:r>
        <w:t>. Student’s</w:t>
      </w:r>
      <w:r w:rsidRPr="00EB50C0">
        <w:t xml:space="preserve"> overall award mark will take account of both grading schemes.</w:t>
      </w:r>
    </w:p>
    <w:p w14:paraId="45D2E30C" w14:textId="77777777" w:rsidR="00C60CB7" w:rsidRPr="00EB50C0" w:rsidRDefault="00C60CB7" w:rsidP="00DA2D94">
      <w:pPr>
        <w:spacing w:line="360" w:lineRule="auto"/>
      </w:pPr>
      <w:r w:rsidRPr="00EB50C0">
        <w:t> </w:t>
      </w:r>
    </w:p>
    <w:p w14:paraId="465D19FA" w14:textId="77777777" w:rsidR="00C60CB7" w:rsidRPr="00EB50C0" w:rsidRDefault="00C60CB7" w:rsidP="00DA2D94">
      <w:pPr>
        <w:spacing w:line="360" w:lineRule="auto"/>
      </w:pPr>
      <w:r w:rsidRPr="00EB50C0">
        <w:t>Until now, postgraduate degrees have been awarded as a pass or with distinction. From 2025/26 academic year onwards, the academic regulations now also include the opportunity to achieve a merit. </w:t>
      </w:r>
    </w:p>
    <w:p w14:paraId="7CBA64C2" w14:textId="77777777" w:rsidR="00C60CB7" w:rsidRPr="00EB50C0" w:rsidRDefault="00C60CB7" w:rsidP="00DA2D94">
      <w:pPr>
        <w:spacing w:line="360" w:lineRule="auto"/>
      </w:pPr>
    </w:p>
    <w:p w14:paraId="15B8579F" w14:textId="77777777" w:rsidR="00C60CB7" w:rsidRPr="00EB50C0" w:rsidRDefault="00C60CB7" w:rsidP="00DA2D94">
      <w:pPr>
        <w:spacing w:line="360" w:lineRule="auto"/>
      </w:pPr>
      <w:r w:rsidRPr="00EB50C0">
        <w:t>This change has been supported by ENSA and we are committed to ensuring that no student is academically disadvantaged as we transition between the old and the new postgraduate regulations. </w:t>
      </w:r>
    </w:p>
    <w:p w14:paraId="5C062D07" w14:textId="77777777" w:rsidR="00C60CB7" w:rsidRDefault="00C60CB7" w:rsidP="00DA2D94">
      <w:pPr>
        <w:spacing w:line="360" w:lineRule="auto"/>
      </w:pPr>
    </w:p>
    <w:p w14:paraId="37C722E7" w14:textId="6108FDEA" w:rsidR="00C60CB7" w:rsidRDefault="00DA2D94" w:rsidP="00DA2D94">
      <w:pPr>
        <w:spacing w:line="360" w:lineRule="auto"/>
      </w:pPr>
      <w:hyperlink r:id="rId7" w:history="1">
        <w:r w:rsidR="00C60CB7" w:rsidRPr="00DA2D94">
          <w:rPr>
            <w:rStyle w:val="Hyperlink"/>
          </w:rPr>
          <w:t>Student facing communication and frequently asked questions (FAQs)</w:t>
        </w:r>
      </w:hyperlink>
      <w:r w:rsidR="00C60CB7">
        <w:t xml:space="preserve"> were issued to continuing postgraduate students in May 2025</w:t>
      </w:r>
    </w:p>
    <w:p w14:paraId="35A26459" w14:textId="77777777" w:rsidR="00C60CB7" w:rsidRDefault="00C60CB7" w:rsidP="00DA2D94">
      <w:pPr>
        <w:spacing w:line="360" w:lineRule="auto"/>
      </w:pPr>
    </w:p>
    <w:p w14:paraId="0D4FFB50" w14:textId="77777777" w:rsidR="00C60CB7" w:rsidRPr="00C60CB7" w:rsidRDefault="00C60CB7" w:rsidP="00DA2D94">
      <w:pPr>
        <w:pStyle w:val="ListParagraph"/>
        <w:numPr>
          <w:ilvl w:val="0"/>
          <w:numId w:val="1"/>
        </w:numPr>
        <w:spacing w:line="360" w:lineRule="auto"/>
      </w:pPr>
      <w:r w:rsidRPr="00C60CB7">
        <w:rPr>
          <w:b/>
          <w:bCs/>
        </w:rPr>
        <w:t>Wh</w:t>
      </w:r>
      <w:r>
        <w:rPr>
          <w:b/>
          <w:bCs/>
        </w:rPr>
        <w:t>at do I need to do?</w:t>
      </w:r>
    </w:p>
    <w:p w14:paraId="60719888" w14:textId="13AD233B" w:rsidR="00C60CB7" w:rsidRDefault="00C60CB7" w:rsidP="00DA2D94">
      <w:pPr>
        <w:pStyle w:val="ListParagraph"/>
        <w:spacing w:line="360" w:lineRule="auto"/>
      </w:pPr>
      <w:r>
        <w:t xml:space="preserve">First, please ensure that you are familiar with the </w:t>
      </w:r>
      <w:hyperlink r:id="rId8" w:history="1">
        <w:r w:rsidRPr="00DA2D94">
          <w:rPr>
            <w:rStyle w:val="Hyperlink"/>
          </w:rPr>
          <w:t>FAQs issued to continuing students</w:t>
        </w:r>
      </w:hyperlink>
      <w:r>
        <w:t xml:space="preserve"> as these may answer some of the questions you might also have</w:t>
      </w:r>
      <w:r w:rsidR="00DA2D94">
        <w:t>.</w:t>
      </w:r>
      <w:r>
        <w:t xml:space="preserve"> </w:t>
      </w:r>
    </w:p>
    <w:p w14:paraId="0252B68C" w14:textId="77777777" w:rsidR="00C60CB7" w:rsidRDefault="00C60CB7" w:rsidP="00DA2D94">
      <w:pPr>
        <w:pStyle w:val="ListParagraph"/>
        <w:spacing w:line="360" w:lineRule="auto"/>
      </w:pPr>
    </w:p>
    <w:p w14:paraId="77EEF9CA" w14:textId="6188EAFA" w:rsidR="00C60CB7" w:rsidRDefault="00C60CB7" w:rsidP="00DA2D94">
      <w:pPr>
        <w:pStyle w:val="ListParagraph"/>
        <w:spacing w:line="360" w:lineRule="auto"/>
      </w:pPr>
      <w:r>
        <w:t xml:space="preserve">Second, </w:t>
      </w:r>
      <w:r w:rsidR="004758E1">
        <w:t xml:space="preserve">as part of your annual teaching preparation and </w:t>
      </w:r>
      <w:r>
        <w:t>before the start of academic year 2025/26 you will need to update student-facing materials on Moodle to remove reference to the 16-point Grading Scale. This is most likely to be reflected in assessment brief documentation which should be updated to reflect the 0-100% scale (remember at SCQF level 11 the pass threshold is 50% and the distinction threshold is 70%). In addition, you will need to update this information if referenced in module overviews, programme Moodle pages and handbooks.</w:t>
      </w:r>
    </w:p>
    <w:p w14:paraId="25F1A9CE" w14:textId="77777777" w:rsidR="00C60CB7" w:rsidRDefault="00C60CB7" w:rsidP="00DA2D94">
      <w:pPr>
        <w:pStyle w:val="ListParagraph"/>
        <w:spacing w:line="360" w:lineRule="auto"/>
      </w:pPr>
    </w:p>
    <w:p w14:paraId="430BFB35" w14:textId="00239323" w:rsidR="00C60CB7" w:rsidRPr="00AF11BD" w:rsidRDefault="702A31D4" w:rsidP="00DA2D94">
      <w:pPr>
        <w:pStyle w:val="ListParagraph"/>
        <w:spacing w:line="360" w:lineRule="auto"/>
      </w:pPr>
      <w:r>
        <w:t>Third, y</w:t>
      </w:r>
      <w:r w:rsidR="00C60CB7">
        <w:t xml:space="preserve">ou will </w:t>
      </w:r>
      <w:r w:rsidR="004758E1">
        <w:t xml:space="preserve">also </w:t>
      </w:r>
      <w:r w:rsidR="00C60CB7">
        <w:t>be required to update your Moodle gradebook settings for 2025/26 modules before the module is made available to students</w:t>
      </w:r>
      <w:r w:rsidR="004758E1">
        <w:t>. Guidance to support you in selecting the right settings have been developed to help you with this</w:t>
      </w:r>
      <w:r w:rsidR="67873ADF">
        <w:t xml:space="preserve"> (</w:t>
      </w:r>
      <w:hyperlink r:id="rId9">
        <w:r w:rsidR="3AAB9309" w:rsidRPr="2857D91E">
          <w:rPr>
            <w:rStyle w:val="Hyperlink"/>
          </w:rPr>
          <w:t>PG Scale Retiral - Moodle Guidance</w:t>
        </w:r>
        <w:r w:rsidR="51538580" w:rsidRPr="75E55A85">
          <w:rPr>
            <w:rStyle w:val="Hyperlink"/>
          </w:rPr>
          <w:t>).</w:t>
        </w:r>
      </w:hyperlink>
      <w:r w:rsidR="3AAB9309" w:rsidRPr="2857D91E">
        <w:t xml:space="preserve"> </w:t>
      </w:r>
      <w:r w:rsidR="00F4345E">
        <w:t>The learning technologist team will also be offering Moodle drop-in sessions to assist you in gradebook set-up (</w:t>
      </w:r>
      <w:hyperlink r:id="rId10">
        <w:r w:rsidR="00F4345E" w:rsidRPr="2857D91E">
          <w:rPr>
            <w:rStyle w:val="Hyperlink"/>
          </w:rPr>
          <w:t>Home - Edinburgh Napier University</w:t>
        </w:r>
      </w:hyperlink>
      <w:r w:rsidR="00F4345E">
        <w:t xml:space="preserve">) </w:t>
      </w:r>
    </w:p>
    <w:p w14:paraId="5FC133A3" w14:textId="77777777" w:rsidR="00D22736" w:rsidRDefault="00D22736" w:rsidP="00DA2D94">
      <w:pPr>
        <w:pStyle w:val="ListParagraph"/>
        <w:spacing w:line="360" w:lineRule="auto"/>
      </w:pPr>
    </w:p>
    <w:p w14:paraId="1C1C3964" w14:textId="06E37D99" w:rsidR="00D22736" w:rsidRDefault="00D22736" w:rsidP="00DA2D94">
      <w:pPr>
        <w:pStyle w:val="ListParagraph"/>
        <w:numPr>
          <w:ilvl w:val="0"/>
          <w:numId w:val="1"/>
        </w:numPr>
        <w:spacing w:line="360" w:lineRule="auto"/>
        <w:rPr>
          <w:b/>
          <w:bCs/>
        </w:rPr>
      </w:pPr>
      <w:r w:rsidRPr="00D22736">
        <w:rPr>
          <w:b/>
          <w:bCs/>
        </w:rPr>
        <w:t>Do I need to change the records in CME?</w:t>
      </w:r>
    </w:p>
    <w:p w14:paraId="60E2E515" w14:textId="2F6FEC4F" w:rsidR="00D22736" w:rsidRPr="00D22736" w:rsidRDefault="00D22736" w:rsidP="00DA2D94">
      <w:pPr>
        <w:pStyle w:val="ListParagraph"/>
        <w:spacing w:line="360" w:lineRule="auto"/>
      </w:pPr>
      <w:r>
        <w:t xml:space="preserve">No, unless you have explicitly referenced the use of the 16-point scale in your module or provision records no changes should be needed. The marking schemes used within the module availabilities within the Curriculum Management Environment will be updated as part of the project work. </w:t>
      </w:r>
    </w:p>
    <w:p w14:paraId="008BB7D7" w14:textId="77777777" w:rsidR="00D22736" w:rsidRPr="00C60CB7" w:rsidRDefault="00D22736" w:rsidP="00DA2D94">
      <w:pPr>
        <w:pStyle w:val="ListParagraph"/>
        <w:spacing w:line="360" w:lineRule="auto"/>
      </w:pPr>
    </w:p>
    <w:p w14:paraId="69C8FED5" w14:textId="16CD8AF4" w:rsidR="00B4506A" w:rsidRDefault="00B4506A" w:rsidP="00DA2D94">
      <w:pPr>
        <w:pStyle w:val="ListParagraph"/>
        <w:numPr>
          <w:ilvl w:val="0"/>
          <w:numId w:val="1"/>
        </w:numPr>
        <w:spacing w:line="360" w:lineRule="auto"/>
        <w:rPr>
          <w:b/>
          <w:bCs/>
        </w:rPr>
      </w:pPr>
      <w:r w:rsidRPr="536C24C6">
        <w:rPr>
          <w:b/>
          <w:bCs/>
        </w:rPr>
        <w:t>How do I know which marking scheme to use?</w:t>
      </w:r>
    </w:p>
    <w:p w14:paraId="5EE51C3A" w14:textId="77777777" w:rsidR="00B4506A" w:rsidRDefault="00B4506A" w:rsidP="00DA2D94">
      <w:pPr>
        <w:pStyle w:val="ListParagraph"/>
        <w:spacing w:line="360" w:lineRule="auto"/>
      </w:pPr>
      <w:r w:rsidRPr="00B4506A">
        <w:t>For all taught PG modules which commence in 2025/26, you will use the 0-100% marking scheme.</w:t>
      </w:r>
    </w:p>
    <w:p w14:paraId="3EA456F4" w14:textId="77777777" w:rsidR="00B4506A" w:rsidRDefault="00B4506A" w:rsidP="00DA2D94">
      <w:pPr>
        <w:pStyle w:val="ListParagraph"/>
        <w:spacing w:line="360" w:lineRule="auto"/>
      </w:pPr>
    </w:p>
    <w:p w14:paraId="5A911CBD" w14:textId="77777777" w:rsidR="00B4506A" w:rsidRPr="00B4506A" w:rsidRDefault="00B4506A" w:rsidP="00DA2D94">
      <w:pPr>
        <w:pStyle w:val="ListParagraph"/>
        <w:spacing w:line="360" w:lineRule="auto"/>
        <w:rPr>
          <w:b/>
          <w:bCs/>
        </w:rPr>
      </w:pPr>
      <w:r w:rsidRPr="00B4506A">
        <w:rPr>
          <w:b/>
          <w:bCs/>
        </w:rPr>
        <w:lastRenderedPageBreak/>
        <w:t>What about the marking scheme for students on reassessment?</w:t>
      </w:r>
    </w:p>
    <w:p w14:paraId="0C08714E" w14:textId="37E81C65" w:rsidR="00B4506A" w:rsidRDefault="00B4506A" w:rsidP="00DA2D94">
      <w:pPr>
        <w:pStyle w:val="ListParagraph"/>
        <w:spacing w:line="360" w:lineRule="auto"/>
      </w:pPr>
      <w:r w:rsidRPr="00B4506A">
        <w:t>Students who commen</w:t>
      </w:r>
      <w:r>
        <w:t>c</w:t>
      </w:r>
      <w:r w:rsidRPr="00B4506A">
        <w:t>ed their module prior to 2</w:t>
      </w:r>
      <w:r>
        <w:t>02</w:t>
      </w:r>
      <w:r w:rsidRPr="00B4506A">
        <w:t>5</w:t>
      </w:r>
      <w:r>
        <w:t>/</w:t>
      </w:r>
      <w:r w:rsidRPr="00B4506A">
        <w:t xml:space="preserve">26 will be marked in grades.  You will continue to receive separate marks spreadsheets for main diets and reassessments. Your gradebook settings for modules pre-2025/26 will not have </w:t>
      </w:r>
      <w:r>
        <w:t xml:space="preserve">been </w:t>
      </w:r>
      <w:r w:rsidRPr="00B4506A">
        <w:t>changed, so continue to enter a grade F6-D5. There is no need for any conversion.</w:t>
      </w:r>
    </w:p>
    <w:p w14:paraId="3E5F0074" w14:textId="77777777" w:rsidR="00B4506A" w:rsidRPr="00B4506A" w:rsidRDefault="00B4506A" w:rsidP="00DA2D94">
      <w:pPr>
        <w:pStyle w:val="ListParagraph"/>
        <w:spacing w:line="360" w:lineRule="auto"/>
      </w:pPr>
    </w:p>
    <w:p w14:paraId="3AEF6D5E" w14:textId="77777777" w:rsidR="00B4506A" w:rsidRDefault="00B4506A" w:rsidP="00DA2D94">
      <w:pPr>
        <w:pStyle w:val="ListParagraph"/>
        <w:spacing w:line="360" w:lineRule="auto"/>
      </w:pPr>
      <w:r w:rsidRPr="00B4506A">
        <w:t>Later in the year when you may have reassessments to mark from 2025/26 modules, your gradebook settings will reflect the 0-100% marking scheme so you will enter a mark.</w:t>
      </w:r>
    </w:p>
    <w:p w14:paraId="0DB7BBA9" w14:textId="77777777" w:rsidR="00B4506A" w:rsidRPr="00B4506A" w:rsidRDefault="00B4506A" w:rsidP="00DA2D94">
      <w:pPr>
        <w:pStyle w:val="ListParagraph"/>
        <w:spacing w:line="360" w:lineRule="auto"/>
      </w:pPr>
    </w:p>
    <w:p w14:paraId="0E437330" w14:textId="77777777" w:rsidR="00B4506A" w:rsidRPr="00B4506A" w:rsidRDefault="00B4506A" w:rsidP="00DA2D94">
      <w:pPr>
        <w:pStyle w:val="ListParagraph"/>
        <w:spacing w:line="360" w:lineRule="auto"/>
        <w:rPr>
          <w:b/>
          <w:bCs/>
        </w:rPr>
      </w:pPr>
      <w:r w:rsidRPr="00B4506A">
        <w:rPr>
          <w:b/>
          <w:bCs/>
        </w:rPr>
        <w:t>How will I know if a student is on reassessment when I am marking?</w:t>
      </w:r>
    </w:p>
    <w:p w14:paraId="4CA6A937" w14:textId="7F951F48" w:rsidR="00B4506A" w:rsidRPr="00B4506A" w:rsidRDefault="00B4506A" w:rsidP="00DA2D94">
      <w:pPr>
        <w:pStyle w:val="ListParagraph"/>
        <w:spacing w:line="360" w:lineRule="auto"/>
      </w:pPr>
      <w:r>
        <w:t>The relevant programme administrative team from S3 and/or International Operations, will continue to provide the marks spreadsheet.  As part of this students who have reassessment will be highlighted that a grade result will be expected.</w:t>
      </w:r>
    </w:p>
    <w:p w14:paraId="590EAD12" w14:textId="77777777" w:rsidR="00C60CB7" w:rsidRDefault="00C60CB7" w:rsidP="00DA2D94">
      <w:pPr>
        <w:pStyle w:val="ListParagraph"/>
        <w:spacing w:line="360" w:lineRule="auto"/>
      </w:pPr>
    </w:p>
    <w:p w14:paraId="255F95BF" w14:textId="5DE6E3AE" w:rsidR="00B4506A" w:rsidRPr="00B4506A" w:rsidRDefault="00B4506A" w:rsidP="00DA2D94">
      <w:pPr>
        <w:pStyle w:val="ListParagraph"/>
        <w:spacing w:line="360" w:lineRule="auto"/>
        <w:rPr>
          <w:b/>
          <w:bCs/>
        </w:rPr>
      </w:pPr>
      <w:r w:rsidRPr="00B4506A">
        <w:rPr>
          <w:b/>
          <w:bCs/>
        </w:rPr>
        <w:t>I am marking a long thin module (i.e. a module which started in academic year 2</w:t>
      </w:r>
      <w:r>
        <w:rPr>
          <w:b/>
          <w:bCs/>
        </w:rPr>
        <w:t>02</w:t>
      </w:r>
      <w:r w:rsidRPr="00B4506A">
        <w:rPr>
          <w:b/>
          <w:bCs/>
        </w:rPr>
        <w:t>4</w:t>
      </w:r>
      <w:r>
        <w:rPr>
          <w:b/>
          <w:bCs/>
        </w:rPr>
        <w:t>/</w:t>
      </w:r>
      <w:r w:rsidRPr="00B4506A">
        <w:rPr>
          <w:b/>
          <w:bCs/>
        </w:rPr>
        <w:t>25 and finishes in 2025/26.  How will I know which marking scheme to use?</w:t>
      </w:r>
    </w:p>
    <w:p w14:paraId="5F00785B" w14:textId="01A1520A" w:rsidR="00B4506A" w:rsidRPr="00B4506A" w:rsidRDefault="00B4506A" w:rsidP="00DA2D94">
      <w:pPr>
        <w:pStyle w:val="ListParagraph"/>
        <w:spacing w:line="360" w:lineRule="auto"/>
      </w:pPr>
      <w:r w:rsidRPr="00B4506A">
        <w:t xml:space="preserve">Your gradebook settings for modules pre-2025/26 will not have changed, so continue to enter a grade F6-D5. There is no need for any conversion. </w:t>
      </w:r>
      <w:r>
        <w:t>In addition, y</w:t>
      </w:r>
      <w:r w:rsidRPr="00B4506A">
        <w:t xml:space="preserve">our programme administrator will </w:t>
      </w:r>
      <w:r>
        <w:t>indicate to you</w:t>
      </w:r>
      <w:r w:rsidRPr="00B4506A">
        <w:t xml:space="preserve"> that grades are required.</w:t>
      </w:r>
    </w:p>
    <w:p w14:paraId="2B159662" w14:textId="77777777" w:rsidR="00B4506A" w:rsidRDefault="00B4506A" w:rsidP="00DA2D94">
      <w:pPr>
        <w:pStyle w:val="ListParagraph"/>
        <w:spacing w:line="360" w:lineRule="auto"/>
      </w:pPr>
    </w:p>
    <w:p w14:paraId="5767B05F" w14:textId="1313F97C" w:rsidR="00C60CB7" w:rsidRPr="00B4506A" w:rsidRDefault="00B4506A" w:rsidP="00DA2D94">
      <w:pPr>
        <w:pStyle w:val="ListParagraph"/>
        <w:numPr>
          <w:ilvl w:val="0"/>
          <w:numId w:val="1"/>
        </w:numPr>
        <w:spacing w:line="360" w:lineRule="auto"/>
      </w:pPr>
      <w:r>
        <w:rPr>
          <w:b/>
          <w:bCs/>
        </w:rPr>
        <w:t>How will we know that the correct outcomes are being presented at the Programme Assessment Boards when students have a mix of marks and grades</w:t>
      </w:r>
    </w:p>
    <w:p w14:paraId="1D9A0DDC" w14:textId="66F0709C" w:rsidR="00B4506A" w:rsidRDefault="00B4506A" w:rsidP="00DA2D94">
      <w:pPr>
        <w:pStyle w:val="ListParagraph"/>
        <w:spacing w:line="360" w:lineRule="auto"/>
      </w:pPr>
      <w:r>
        <w:t xml:space="preserve">As part of the project work, conversion tables have been included within the Student Records System to convert grades to marks. To ensure that no students is disadvantaged as a result of this change, the grades will be converted to the </w:t>
      </w:r>
      <w:r w:rsidR="008F6AA3">
        <w:t>equivalent marks at the highest point of the scale</w:t>
      </w:r>
      <w:r w:rsidR="00F4345E">
        <w:t xml:space="preserve"> – This is only used to ensure </w:t>
      </w:r>
      <w:r w:rsidR="00F4345E">
        <w:lastRenderedPageBreak/>
        <w:t>that the correct outcome is recommended in Board Papers, the converted mark will not be presented</w:t>
      </w:r>
      <w:r w:rsidR="008F6AA3">
        <w:t xml:space="preserve">. You should be aware that P5 grades will convert to marks that fall within the distinction boundary as the regulations changes have sought to bring Edinburgh Napier in line with wider sector practice. </w:t>
      </w:r>
      <w:r w:rsidR="00F4345E">
        <w:t xml:space="preserve"> The outcome of award with merit or with distinction is broadly based on this level being achieved in 2/3</w:t>
      </w:r>
      <w:r w:rsidR="00F4345E" w:rsidRPr="00F4345E">
        <w:rPr>
          <w:vertAlign w:val="superscript"/>
        </w:rPr>
        <w:t>rd</w:t>
      </w:r>
      <w:r w:rsidR="00F4345E">
        <w:t xml:space="preserve"> of the award (ie. if six 20 credit modules (120 credits) have a grade of D1 or above or 70% or above in a masters programme (180 credits) then the student would receive an award with distinction. </w:t>
      </w:r>
    </w:p>
    <w:p w14:paraId="7637BB9D" w14:textId="77777777" w:rsidR="00F4345E" w:rsidRDefault="00F4345E" w:rsidP="00DA2D94">
      <w:pPr>
        <w:pStyle w:val="ListParagraph"/>
        <w:spacing w:line="360" w:lineRule="auto"/>
      </w:pPr>
    </w:p>
    <w:p w14:paraId="5D9AC653" w14:textId="1B16D09E" w:rsidR="00F4345E" w:rsidRPr="00B4506A" w:rsidRDefault="00F4345E" w:rsidP="00DA2D94">
      <w:pPr>
        <w:pStyle w:val="ListParagraph"/>
        <w:spacing w:line="360" w:lineRule="auto"/>
      </w:pPr>
      <w:r>
        <w:t xml:space="preserve">Any student who commences new modules in 2025/26 will be awarded on the basis of the 2025/26 regulations, even if they are just taking one repeat module and would be eligible for consideration for an award with merit (introduced under the 2025/26 regulations). </w:t>
      </w:r>
    </w:p>
    <w:p w14:paraId="6F96D21E" w14:textId="77777777" w:rsidR="00B4506A" w:rsidRDefault="00B4506A" w:rsidP="00DA2D94">
      <w:pPr>
        <w:pStyle w:val="ListParagraph"/>
        <w:spacing w:line="360" w:lineRule="auto"/>
      </w:pPr>
    </w:p>
    <w:p w14:paraId="311E21DA" w14:textId="2460E7E2" w:rsidR="00C60CB7" w:rsidRPr="00290226" w:rsidRDefault="00F4345E" w:rsidP="00DA2D94">
      <w:pPr>
        <w:pStyle w:val="ListParagraph"/>
        <w:numPr>
          <w:ilvl w:val="0"/>
          <w:numId w:val="1"/>
        </w:numPr>
        <w:spacing w:line="360" w:lineRule="auto"/>
      </w:pPr>
      <w:r>
        <w:rPr>
          <w:b/>
          <w:bCs/>
        </w:rPr>
        <w:t>My programme applied bespoke regulations/exemptions</w:t>
      </w:r>
      <w:r w:rsidR="00290226">
        <w:rPr>
          <w:b/>
          <w:bCs/>
        </w:rPr>
        <w:t xml:space="preserve"> has this been taken into account?</w:t>
      </w:r>
    </w:p>
    <w:p w14:paraId="5A9E0FA2" w14:textId="5D6A3B76" w:rsidR="00290226" w:rsidRDefault="00290226" w:rsidP="00DA2D94">
      <w:pPr>
        <w:pStyle w:val="ListParagraph"/>
        <w:spacing w:line="360" w:lineRule="auto"/>
      </w:pPr>
      <w:r>
        <w:t xml:space="preserve">Yes, when reviewing the academic regulations (and relevant associated rules within SITS) we have taken account of the bespoke regulations and exemptions so that the spirit of the regulation continues but with marks rather than grades. For example if you have PSRB requirements that mean that a module cannot be passed unless both components were at P1 or above – this has been updated with 50% instead of the P1. </w:t>
      </w:r>
    </w:p>
    <w:p w14:paraId="4CF2D80C" w14:textId="77777777" w:rsidR="00290226" w:rsidRDefault="00290226" w:rsidP="00DA2D94">
      <w:pPr>
        <w:pStyle w:val="ListParagraph"/>
        <w:spacing w:line="360" w:lineRule="auto"/>
      </w:pPr>
    </w:p>
    <w:p w14:paraId="7AF45C41" w14:textId="0BCB8F4E" w:rsidR="00290226" w:rsidRPr="00290226" w:rsidRDefault="00290226" w:rsidP="00DA2D94">
      <w:pPr>
        <w:pStyle w:val="ListParagraph"/>
        <w:numPr>
          <w:ilvl w:val="0"/>
          <w:numId w:val="1"/>
        </w:numPr>
        <w:spacing w:line="360" w:lineRule="auto"/>
      </w:pPr>
      <w:r>
        <w:rPr>
          <w:b/>
          <w:bCs/>
        </w:rPr>
        <w:t>Do I need to notify external stakeholders about the change to these regulations?</w:t>
      </w:r>
    </w:p>
    <w:p w14:paraId="22A411D7" w14:textId="4C6292FA" w:rsidR="00290226" w:rsidRDefault="00290226" w:rsidP="00DA2D94">
      <w:pPr>
        <w:pStyle w:val="ListParagraph"/>
        <w:spacing w:line="360" w:lineRule="auto"/>
      </w:pPr>
      <w:r>
        <w:t xml:space="preserve">As part of the project communication plan, University-level communications will be issued to our current external examiners and our collaborative partners (such as TNE partners). </w:t>
      </w:r>
    </w:p>
    <w:p w14:paraId="24AF1236" w14:textId="77777777" w:rsidR="00290226" w:rsidRDefault="00290226" w:rsidP="00DA2D94">
      <w:pPr>
        <w:pStyle w:val="ListParagraph"/>
        <w:spacing w:line="360" w:lineRule="auto"/>
      </w:pPr>
    </w:p>
    <w:p w14:paraId="37D94AF1" w14:textId="77777777" w:rsidR="00290226" w:rsidRDefault="00290226" w:rsidP="00DA2D94">
      <w:pPr>
        <w:pStyle w:val="ListParagraph"/>
        <w:spacing w:line="360" w:lineRule="auto"/>
      </w:pPr>
      <w:r>
        <w:t xml:space="preserve">Depending on which Professional, Statutory and Regulatory Bodies that you work with, you may have an obligation to inform them of this change to the University </w:t>
      </w:r>
      <w:r>
        <w:lastRenderedPageBreak/>
        <w:t xml:space="preserve">regulations. If you think this is the case, and if you would like guidance around what to share, please contact </w:t>
      </w:r>
      <w:hyperlink r:id="rId11" w:history="1">
        <w:r w:rsidRPr="007B023E">
          <w:rPr>
            <w:rStyle w:val="Hyperlink"/>
          </w:rPr>
          <w:t>quality@napier.ac.uk</w:t>
        </w:r>
      </w:hyperlink>
    </w:p>
    <w:sectPr w:rsidR="0029022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6B4BA" w14:textId="77777777" w:rsidR="00DA2D94" w:rsidRDefault="00DA2D94" w:rsidP="00DA2D94">
      <w:pPr>
        <w:spacing w:after="0" w:line="240" w:lineRule="auto"/>
      </w:pPr>
      <w:r>
        <w:separator/>
      </w:r>
    </w:p>
  </w:endnote>
  <w:endnote w:type="continuationSeparator" w:id="0">
    <w:p w14:paraId="1BC08904" w14:textId="77777777" w:rsidR="00DA2D94" w:rsidRDefault="00DA2D94" w:rsidP="00DA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9846" w14:textId="77777777" w:rsidR="00DA2D94" w:rsidRDefault="00DA2D94" w:rsidP="00DA2D94">
      <w:pPr>
        <w:spacing w:after="0" w:line="240" w:lineRule="auto"/>
      </w:pPr>
      <w:r>
        <w:separator/>
      </w:r>
    </w:p>
  </w:footnote>
  <w:footnote w:type="continuationSeparator" w:id="0">
    <w:p w14:paraId="20ED8AD9" w14:textId="77777777" w:rsidR="00DA2D94" w:rsidRDefault="00DA2D94" w:rsidP="00DA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AA85" w14:textId="0D753359" w:rsidR="00DA2D94" w:rsidRDefault="00DA2D94">
    <w:pPr>
      <w:pStyle w:val="Header"/>
    </w:pPr>
    <w:r>
      <w:rPr>
        <w:noProof/>
      </w:rPr>
      <w:drawing>
        <wp:anchor distT="0" distB="0" distL="114300" distR="114300" simplePos="0" relativeHeight="251658240" behindDoc="0" locked="0" layoutInCell="1" allowOverlap="1" wp14:anchorId="643F89C3" wp14:editId="1F200AA9">
          <wp:simplePos x="0" y="0"/>
          <wp:positionH relativeFrom="column">
            <wp:posOffset>4406900</wp:posOffset>
          </wp:positionH>
          <wp:positionV relativeFrom="paragraph">
            <wp:posOffset>-341630</wp:posOffset>
          </wp:positionV>
          <wp:extent cx="2066925" cy="1033145"/>
          <wp:effectExtent l="0" t="0" r="9525" b="0"/>
          <wp:wrapSquare wrapText="bothSides"/>
          <wp:docPr id="985115391" name="Picture 1" descr="Edinburgh Napier University - Aka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burgh Napier University - Akar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033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C064F"/>
    <w:multiLevelType w:val="hybridMultilevel"/>
    <w:tmpl w:val="52A886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8AF2EAA"/>
    <w:multiLevelType w:val="hybridMultilevel"/>
    <w:tmpl w:val="7EFE4880"/>
    <w:lvl w:ilvl="0" w:tplc="1AD0213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345757">
    <w:abstractNumId w:val="1"/>
  </w:num>
  <w:num w:numId="2" w16cid:durableId="3688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B7"/>
    <w:rsid w:val="00137DF5"/>
    <w:rsid w:val="00290226"/>
    <w:rsid w:val="004758E1"/>
    <w:rsid w:val="006719C9"/>
    <w:rsid w:val="00717071"/>
    <w:rsid w:val="007D42E1"/>
    <w:rsid w:val="0084058C"/>
    <w:rsid w:val="008F6AA3"/>
    <w:rsid w:val="00946529"/>
    <w:rsid w:val="009936C2"/>
    <w:rsid w:val="009CF2BB"/>
    <w:rsid w:val="00A56304"/>
    <w:rsid w:val="00A64704"/>
    <w:rsid w:val="00AF6428"/>
    <w:rsid w:val="00B25299"/>
    <w:rsid w:val="00B4506A"/>
    <w:rsid w:val="00B81EBE"/>
    <w:rsid w:val="00C60CB7"/>
    <w:rsid w:val="00D22736"/>
    <w:rsid w:val="00DA2D94"/>
    <w:rsid w:val="00DB414C"/>
    <w:rsid w:val="00E81EB0"/>
    <w:rsid w:val="00ED0E6A"/>
    <w:rsid w:val="00F4345E"/>
    <w:rsid w:val="00FA388A"/>
    <w:rsid w:val="014290CC"/>
    <w:rsid w:val="042EE5D6"/>
    <w:rsid w:val="07E09474"/>
    <w:rsid w:val="116CADE0"/>
    <w:rsid w:val="2857D91E"/>
    <w:rsid w:val="31ECE14A"/>
    <w:rsid w:val="3AAB9309"/>
    <w:rsid w:val="3D18B0E8"/>
    <w:rsid w:val="43F9E1DA"/>
    <w:rsid w:val="4BFB829D"/>
    <w:rsid w:val="51538580"/>
    <w:rsid w:val="573A6864"/>
    <w:rsid w:val="67873ADF"/>
    <w:rsid w:val="6A6891EA"/>
    <w:rsid w:val="702A31D4"/>
    <w:rsid w:val="747D2E8C"/>
    <w:rsid w:val="75E55A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F7FC8"/>
  <w15:chartTrackingRefBased/>
  <w15:docId w15:val="{2B99A829-E25C-4AC6-9E5E-10C0311D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CB7"/>
  </w:style>
  <w:style w:type="paragraph" w:styleId="Heading1">
    <w:name w:val="heading 1"/>
    <w:basedOn w:val="Normal"/>
    <w:next w:val="Normal"/>
    <w:link w:val="Heading1Char"/>
    <w:uiPriority w:val="9"/>
    <w:qFormat/>
    <w:rsid w:val="00C60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CB7"/>
    <w:rPr>
      <w:rFonts w:eastAsiaTheme="majorEastAsia" w:cstheme="majorBidi"/>
      <w:color w:val="272727" w:themeColor="text1" w:themeTint="D8"/>
    </w:rPr>
  </w:style>
  <w:style w:type="paragraph" w:styleId="Title">
    <w:name w:val="Title"/>
    <w:basedOn w:val="Normal"/>
    <w:next w:val="Normal"/>
    <w:link w:val="TitleChar"/>
    <w:uiPriority w:val="10"/>
    <w:qFormat/>
    <w:rsid w:val="00C60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CB7"/>
    <w:pPr>
      <w:spacing w:before="160"/>
      <w:jc w:val="center"/>
    </w:pPr>
    <w:rPr>
      <w:i/>
      <w:iCs/>
      <w:color w:val="404040" w:themeColor="text1" w:themeTint="BF"/>
    </w:rPr>
  </w:style>
  <w:style w:type="character" w:customStyle="1" w:styleId="QuoteChar">
    <w:name w:val="Quote Char"/>
    <w:basedOn w:val="DefaultParagraphFont"/>
    <w:link w:val="Quote"/>
    <w:uiPriority w:val="29"/>
    <w:rsid w:val="00C60CB7"/>
    <w:rPr>
      <w:i/>
      <w:iCs/>
      <w:color w:val="404040" w:themeColor="text1" w:themeTint="BF"/>
    </w:rPr>
  </w:style>
  <w:style w:type="paragraph" w:styleId="ListParagraph">
    <w:name w:val="List Paragraph"/>
    <w:basedOn w:val="Normal"/>
    <w:uiPriority w:val="34"/>
    <w:qFormat/>
    <w:rsid w:val="00C60CB7"/>
    <w:pPr>
      <w:ind w:left="720"/>
      <w:contextualSpacing/>
    </w:pPr>
  </w:style>
  <w:style w:type="character" w:styleId="IntenseEmphasis">
    <w:name w:val="Intense Emphasis"/>
    <w:basedOn w:val="DefaultParagraphFont"/>
    <w:uiPriority w:val="21"/>
    <w:qFormat/>
    <w:rsid w:val="00C60CB7"/>
    <w:rPr>
      <w:i/>
      <w:iCs/>
      <w:color w:val="0F4761" w:themeColor="accent1" w:themeShade="BF"/>
    </w:rPr>
  </w:style>
  <w:style w:type="paragraph" w:styleId="IntenseQuote">
    <w:name w:val="Intense Quote"/>
    <w:basedOn w:val="Normal"/>
    <w:next w:val="Normal"/>
    <w:link w:val="IntenseQuoteChar"/>
    <w:uiPriority w:val="30"/>
    <w:qFormat/>
    <w:rsid w:val="00C60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CB7"/>
    <w:rPr>
      <w:i/>
      <w:iCs/>
      <w:color w:val="0F4761" w:themeColor="accent1" w:themeShade="BF"/>
    </w:rPr>
  </w:style>
  <w:style w:type="character" w:styleId="IntenseReference">
    <w:name w:val="Intense Reference"/>
    <w:basedOn w:val="DefaultParagraphFont"/>
    <w:uiPriority w:val="32"/>
    <w:qFormat/>
    <w:rsid w:val="00C60CB7"/>
    <w:rPr>
      <w:b/>
      <w:bCs/>
      <w:smallCaps/>
      <w:color w:val="0F4761" w:themeColor="accent1" w:themeShade="BF"/>
      <w:spacing w:val="5"/>
    </w:rPr>
  </w:style>
  <w:style w:type="character" w:styleId="CommentReference">
    <w:name w:val="annotation reference"/>
    <w:basedOn w:val="DefaultParagraphFont"/>
    <w:uiPriority w:val="99"/>
    <w:semiHidden/>
    <w:unhideWhenUsed/>
    <w:rsid w:val="00C60CB7"/>
    <w:rPr>
      <w:sz w:val="16"/>
      <w:szCs w:val="16"/>
    </w:rPr>
  </w:style>
  <w:style w:type="paragraph" w:styleId="CommentText">
    <w:name w:val="annotation text"/>
    <w:basedOn w:val="Normal"/>
    <w:link w:val="CommentTextChar"/>
    <w:uiPriority w:val="99"/>
    <w:unhideWhenUsed/>
    <w:rsid w:val="00C60CB7"/>
    <w:pPr>
      <w:spacing w:line="240" w:lineRule="auto"/>
    </w:pPr>
    <w:rPr>
      <w:sz w:val="20"/>
      <w:szCs w:val="20"/>
    </w:rPr>
  </w:style>
  <w:style w:type="character" w:customStyle="1" w:styleId="CommentTextChar">
    <w:name w:val="Comment Text Char"/>
    <w:basedOn w:val="DefaultParagraphFont"/>
    <w:link w:val="CommentText"/>
    <w:uiPriority w:val="99"/>
    <w:rsid w:val="00C60CB7"/>
    <w:rPr>
      <w:sz w:val="20"/>
      <w:szCs w:val="20"/>
    </w:rPr>
  </w:style>
  <w:style w:type="character" w:styleId="Hyperlink">
    <w:name w:val="Hyperlink"/>
    <w:basedOn w:val="DefaultParagraphFont"/>
    <w:uiPriority w:val="99"/>
    <w:unhideWhenUsed/>
    <w:rsid w:val="00C60CB7"/>
    <w:rPr>
      <w:color w:val="467886" w:themeColor="hyperlink"/>
      <w:u w:val="single"/>
    </w:rPr>
  </w:style>
  <w:style w:type="character" w:styleId="UnresolvedMention">
    <w:name w:val="Unresolved Mention"/>
    <w:basedOn w:val="DefaultParagraphFont"/>
    <w:uiPriority w:val="99"/>
    <w:semiHidden/>
    <w:unhideWhenUsed/>
    <w:rsid w:val="00C60CB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58E1"/>
    <w:rPr>
      <w:b/>
      <w:bCs/>
    </w:rPr>
  </w:style>
  <w:style w:type="character" w:customStyle="1" w:styleId="CommentSubjectChar">
    <w:name w:val="Comment Subject Char"/>
    <w:basedOn w:val="CommentTextChar"/>
    <w:link w:val="CommentSubject"/>
    <w:uiPriority w:val="99"/>
    <w:semiHidden/>
    <w:rsid w:val="004758E1"/>
    <w:rPr>
      <w:b/>
      <w:bCs/>
      <w:sz w:val="20"/>
      <w:szCs w:val="20"/>
    </w:rPr>
  </w:style>
  <w:style w:type="paragraph" w:styleId="Header">
    <w:name w:val="header"/>
    <w:basedOn w:val="Normal"/>
    <w:link w:val="HeaderChar"/>
    <w:uiPriority w:val="99"/>
    <w:unhideWhenUsed/>
    <w:rsid w:val="00DA2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D94"/>
  </w:style>
  <w:style w:type="paragraph" w:styleId="Footer">
    <w:name w:val="footer"/>
    <w:basedOn w:val="Normal"/>
    <w:link w:val="FooterChar"/>
    <w:uiPriority w:val="99"/>
    <w:unhideWhenUsed/>
    <w:rsid w:val="00DA2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entre.napier.ac.uk/-/media/files/academic-policies/academic-regulations---current-year/postgraduategradingscalestudentfaq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centre.napier.ac.uk/-/media/files/academic-policies/academic-regulations---current-year/postgraduategradingscalestudentfaqs.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ality@napier.ac.uk" TargetMode="External"/><Relationship Id="rId5" Type="http://schemas.openxmlformats.org/officeDocument/2006/relationships/footnotes" Target="footnotes.xml"/><Relationship Id="rId10" Type="http://schemas.openxmlformats.org/officeDocument/2006/relationships/hyperlink" Target="https://libcal.napier.ac.uk/" TargetMode="External"/><Relationship Id="rId4" Type="http://schemas.openxmlformats.org/officeDocument/2006/relationships/webSettings" Target="webSettings.xml"/><Relationship Id="rId9" Type="http://schemas.openxmlformats.org/officeDocument/2006/relationships/hyperlink" Target="https://livenapierac.sharepoint.com/sites/LearningTechnologyHub/SitePages/PG-Scale-Retiral---Moodle-Guidance.aspx?xsdata=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%3D%3D&amp;sdata=U3NKaXJXZm5CRnhhalF4d3p4cVFIMnFUcHVMZXBFbDd0c0dRMkxuL3BSbz0%3D&amp;ovuser=99e0dc58-9c4b-4820-8617-04c386c254c6%2CK.Swanton%40napier.ac.uk&amp;OR=Teams-HL&amp;CT=1747843540574&amp;clickparams=eyJBcHBOYW1lIjoiVGVhbXMtRGVza3RvcCIsIkFwcFZlcnNpb24iOiI0OS8yNTA0MTcxOTMxMSIsIkhhc0ZlZGVyYXRlZFVzZXIiOmZhbHNlfQ%3D%3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6910</Characters>
  <Application>Microsoft Office Word</Application>
  <DocSecurity>4</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Swanton, Katrina</dc:creator>
  <cp:keywords/>
  <dc:description/>
  <cp:lastModifiedBy>Satur, Adam</cp:lastModifiedBy>
  <cp:revision>2</cp:revision>
  <dcterms:created xsi:type="dcterms:W3CDTF">2025-05-22T12:57:00Z</dcterms:created>
  <dcterms:modified xsi:type="dcterms:W3CDTF">2025-05-22T12:57:00Z</dcterms:modified>
</cp:coreProperties>
</file>